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br/>
        <w:t>СОВЕТ ДЕПУТАТОВ</w:t>
      </w:r>
    </w:p>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ИСКИТИМСКОГО РАЙОНА</w:t>
      </w:r>
    </w:p>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НОВОСИБИРСКОЙ ОБЛАСТИ</w:t>
      </w:r>
    </w:p>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третьего созыва</w:t>
      </w:r>
    </w:p>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РЕШЕНИЕ</w:t>
      </w:r>
    </w:p>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Тридцать седьмая очередная сессия</w:t>
      </w:r>
    </w:p>
    <w:p w:rsidR="00F8229E" w:rsidRPr="000B0B70" w:rsidRDefault="00F8229E" w:rsidP="004929A1">
      <w:pPr>
        <w:spacing w:after="0" w:line="240" w:lineRule="auto"/>
        <w:ind w:firstLine="709"/>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от 15.10.2019</w:t>
      </w:r>
      <w:r w:rsidR="004929A1">
        <w:rPr>
          <w:rFonts w:ascii="Times New Roman" w:eastAsia="Times New Roman" w:hAnsi="Times New Roman" w:cs="Times New Roman"/>
          <w:color w:val="000000"/>
          <w:sz w:val="27"/>
          <w:szCs w:val="27"/>
          <w:lang w:eastAsia="ru-RU"/>
        </w:rPr>
        <w:t xml:space="preserve">                                                                                    </w:t>
      </w:r>
      <w:r w:rsidRPr="000B0B70">
        <w:rPr>
          <w:rFonts w:ascii="Times New Roman" w:eastAsia="Times New Roman" w:hAnsi="Times New Roman" w:cs="Times New Roman"/>
          <w:color w:val="000000"/>
          <w:sz w:val="27"/>
          <w:szCs w:val="27"/>
          <w:lang w:eastAsia="ru-RU"/>
        </w:rPr>
        <w:t>№261</w:t>
      </w:r>
    </w:p>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xml:space="preserve">г. </w:t>
      </w:r>
      <w:proofErr w:type="spellStart"/>
      <w:r w:rsidRPr="000B0B70">
        <w:rPr>
          <w:rFonts w:ascii="Times New Roman" w:eastAsia="Times New Roman" w:hAnsi="Times New Roman" w:cs="Times New Roman"/>
          <w:color w:val="000000"/>
          <w:sz w:val="27"/>
          <w:szCs w:val="27"/>
          <w:lang w:eastAsia="ru-RU"/>
        </w:rPr>
        <w:t>Искитим</w:t>
      </w:r>
      <w:proofErr w:type="spellEnd"/>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b/>
          <w:bCs/>
          <w:color w:val="000000"/>
          <w:sz w:val="32"/>
          <w:szCs w:val="32"/>
          <w:lang w:eastAsia="ru-RU"/>
        </w:rPr>
        <w:t xml:space="preserve">Об утверждении Положения о порядке проведения конкурса по отбору кандидатур на должность Главы </w:t>
      </w:r>
      <w:proofErr w:type="spellStart"/>
      <w:r w:rsidRPr="000B0B70">
        <w:rPr>
          <w:rFonts w:ascii="Times New Roman" w:eastAsia="Times New Roman" w:hAnsi="Times New Roman" w:cs="Times New Roman"/>
          <w:b/>
          <w:bCs/>
          <w:color w:val="000000"/>
          <w:sz w:val="32"/>
          <w:szCs w:val="32"/>
          <w:lang w:eastAsia="ru-RU"/>
        </w:rPr>
        <w:t>Искитимского</w:t>
      </w:r>
      <w:proofErr w:type="spellEnd"/>
      <w:r w:rsidRPr="000B0B70">
        <w:rPr>
          <w:rFonts w:ascii="Times New Roman" w:eastAsia="Times New Roman" w:hAnsi="Times New Roman" w:cs="Times New Roman"/>
          <w:b/>
          <w:bCs/>
          <w:color w:val="000000"/>
          <w:sz w:val="32"/>
          <w:szCs w:val="32"/>
          <w:lang w:eastAsia="ru-RU"/>
        </w:rPr>
        <w:t xml:space="preserve"> района Новосибирской области</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4929A1" w:rsidRDefault="00F8229E" w:rsidP="00F8229E">
      <w:pPr>
        <w:spacing w:after="0" w:line="240" w:lineRule="auto"/>
        <w:ind w:firstLine="709"/>
        <w:jc w:val="both"/>
        <w:rPr>
          <w:rFonts w:ascii="Times New Roman" w:eastAsia="Times New Roman" w:hAnsi="Times New Roman" w:cs="Times New Roman"/>
          <w:color w:val="1F497D" w:themeColor="text2"/>
          <w:sz w:val="24"/>
          <w:szCs w:val="24"/>
          <w:lang w:eastAsia="ru-RU"/>
        </w:rPr>
      </w:pPr>
      <w:r w:rsidRPr="000B0B70">
        <w:rPr>
          <w:rFonts w:ascii="Times New Roman" w:eastAsia="Times New Roman" w:hAnsi="Times New Roman" w:cs="Times New Roman"/>
          <w:color w:val="000000"/>
          <w:sz w:val="24"/>
          <w:szCs w:val="24"/>
          <w:lang w:eastAsia="ru-RU"/>
        </w:rPr>
        <w:t>(в редакции от </w:t>
      </w:r>
      <w:hyperlink r:id="rId5" w:tgtFrame="_blank" w:history="1">
        <w:r w:rsidRPr="004929A1">
          <w:rPr>
            <w:rFonts w:ascii="Times New Roman" w:eastAsia="Times New Roman" w:hAnsi="Times New Roman" w:cs="Times New Roman"/>
            <w:color w:val="1F497D" w:themeColor="text2"/>
            <w:sz w:val="24"/>
            <w:szCs w:val="24"/>
            <w:lang w:eastAsia="ru-RU"/>
          </w:rPr>
          <w:t>19.05.2020 № 303</w:t>
        </w:r>
      </w:hyperlink>
      <w:r w:rsidRPr="004929A1">
        <w:rPr>
          <w:rFonts w:ascii="Times New Roman" w:eastAsia="Times New Roman" w:hAnsi="Times New Roman" w:cs="Times New Roman"/>
          <w:color w:val="1F497D" w:themeColor="text2"/>
          <w:sz w:val="24"/>
          <w:szCs w:val="24"/>
          <w:lang w:eastAsia="ru-RU"/>
        </w:rPr>
        <w:t>, от </w:t>
      </w:r>
      <w:hyperlink r:id="rId6" w:tgtFrame="_blank" w:history="1">
        <w:r w:rsidRPr="004929A1">
          <w:rPr>
            <w:rFonts w:ascii="Times New Roman" w:eastAsia="Times New Roman" w:hAnsi="Times New Roman" w:cs="Times New Roman"/>
            <w:color w:val="1F497D" w:themeColor="text2"/>
            <w:sz w:val="24"/>
            <w:szCs w:val="24"/>
            <w:lang w:eastAsia="ru-RU"/>
          </w:rPr>
          <w:t>16.06.2020 № 313</w:t>
        </w:r>
      </w:hyperlink>
      <w:r w:rsidR="000B0B70" w:rsidRPr="004929A1">
        <w:rPr>
          <w:rFonts w:ascii="Times New Roman" w:hAnsi="Times New Roman" w:cs="Times New Roman"/>
          <w:color w:val="1F497D" w:themeColor="text2"/>
          <w:sz w:val="24"/>
          <w:szCs w:val="24"/>
        </w:rPr>
        <w:t>;от 27.10.2020 №15</w:t>
      </w:r>
      <w:proofErr w:type="gramStart"/>
      <w:r w:rsidR="000B0B70" w:rsidRPr="004929A1">
        <w:rPr>
          <w:rFonts w:ascii="Times New Roman" w:hAnsi="Times New Roman" w:cs="Times New Roman"/>
          <w:color w:val="1F497D" w:themeColor="text2"/>
          <w:sz w:val="24"/>
          <w:szCs w:val="24"/>
        </w:rPr>
        <w:t xml:space="preserve"> </w:t>
      </w:r>
      <w:r w:rsidRPr="004929A1">
        <w:rPr>
          <w:rFonts w:ascii="Times New Roman" w:eastAsia="Times New Roman" w:hAnsi="Times New Roman" w:cs="Times New Roman"/>
          <w:color w:val="1F497D" w:themeColor="text2"/>
          <w:sz w:val="24"/>
          <w:szCs w:val="24"/>
          <w:lang w:eastAsia="ru-RU"/>
        </w:rPr>
        <w:t>)</w:t>
      </w:r>
      <w:proofErr w:type="gramEnd"/>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В соответствии со статьей 36 Федерального закона </w:t>
      </w:r>
      <w:hyperlink r:id="rId7" w:tgtFrame="_blank" w:history="1">
        <w:r w:rsidRPr="000B0B70">
          <w:rPr>
            <w:rFonts w:ascii="Times New Roman" w:eastAsia="Times New Roman" w:hAnsi="Times New Roman" w:cs="Times New Roman"/>
            <w:color w:val="0000FF"/>
            <w:sz w:val="27"/>
            <w:lang w:eastAsia="ru-RU"/>
          </w:rPr>
          <w:t>от 06.10.2003 № 131-ФЗ</w:t>
        </w:r>
      </w:hyperlink>
      <w:r w:rsidRPr="000B0B70">
        <w:rPr>
          <w:rFonts w:ascii="Times New Roman" w:eastAsia="Times New Roman" w:hAnsi="Times New Roman" w:cs="Times New Roman"/>
          <w:color w:val="000000"/>
          <w:sz w:val="27"/>
          <w:szCs w:val="27"/>
          <w:lang w:eastAsia="ru-RU"/>
        </w:rPr>
        <w:t> «</w:t>
      </w:r>
      <w:hyperlink r:id="rId8" w:tgtFrame="_blank" w:history="1">
        <w:r w:rsidRPr="000B0B70">
          <w:rPr>
            <w:rFonts w:ascii="Times New Roman" w:eastAsia="Times New Roman" w:hAnsi="Times New Roman" w:cs="Times New Roman"/>
            <w:color w:val="0000FF"/>
            <w:sz w:val="27"/>
            <w:lang w:eastAsia="ru-RU"/>
          </w:rPr>
          <w:t>Об общих принципах организации местного самоуправления</w:t>
        </w:r>
      </w:hyperlink>
      <w:r w:rsidRPr="000B0B70">
        <w:rPr>
          <w:rFonts w:ascii="Times New Roman" w:eastAsia="Times New Roman" w:hAnsi="Times New Roman" w:cs="Times New Roman"/>
          <w:color w:val="000000"/>
          <w:sz w:val="27"/>
          <w:szCs w:val="27"/>
          <w:lang w:eastAsia="ru-RU"/>
        </w:rPr>
        <w:t> в Российской Федерации», статьей 2 Закона Новосибирской области </w:t>
      </w:r>
      <w:hyperlink r:id="rId9" w:tgtFrame="_blank" w:history="1">
        <w:r w:rsidRPr="000B0B70">
          <w:rPr>
            <w:rFonts w:ascii="Times New Roman" w:eastAsia="Times New Roman" w:hAnsi="Times New Roman" w:cs="Times New Roman"/>
            <w:color w:val="0000FF"/>
            <w:sz w:val="27"/>
            <w:lang w:eastAsia="ru-RU"/>
          </w:rPr>
          <w:t>от 24.11.2014 № 484-ОЗ</w:t>
        </w:r>
      </w:hyperlink>
      <w:r w:rsidRPr="000B0B70">
        <w:rPr>
          <w:rFonts w:ascii="Times New Roman" w:eastAsia="Times New Roman" w:hAnsi="Times New Roman" w:cs="Times New Roman"/>
          <w:color w:val="000000"/>
          <w:sz w:val="27"/>
          <w:szCs w:val="27"/>
          <w:lang w:eastAsia="ru-RU"/>
        </w:rPr>
        <w:t> «Об отдельных вопросах организации местного самоуправления в Новосибирской области», на основании статьи 16 Устава района Совет депутатов района РЕШИЛ:</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 Утвердить Положение «О порядке проведения конкурса по отбору кандидатур на должность Главы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Новосибирской области» согласно приложению.</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2. Решение Совета депутатов района от </w:t>
      </w:r>
      <w:hyperlink r:id="rId10" w:tgtFrame="_blank" w:history="1">
        <w:r w:rsidRPr="000B0B70">
          <w:rPr>
            <w:rFonts w:ascii="Times New Roman" w:eastAsia="Times New Roman" w:hAnsi="Times New Roman" w:cs="Times New Roman"/>
            <w:color w:val="0000FF"/>
            <w:sz w:val="27"/>
            <w:lang w:eastAsia="ru-RU"/>
          </w:rPr>
          <w:t>18.08.2015 №413</w:t>
        </w:r>
      </w:hyperlink>
      <w:r w:rsidRPr="000B0B70">
        <w:rPr>
          <w:rFonts w:ascii="Times New Roman" w:eastAsia="Times New Roman" w:hAnsi="Times New Roman" w:cs="Times New Roman"/>
          <w:color w:val="000000"/>
          <w:sz w:val="27"/>
          <w:szCs w:val="27"/>
          <w:lang w:eastAsia="ru-RU"/>
        </w:rPr>
        <w:t xml:space="preserve"> « Об утверждении Положения о порядке проведения конкурса по отбору кандидатур на должность Главы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Новосибирской области» считать утратившим силу.</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xml:space="preserve">3. Опубликовать настоящее решение в Вестнике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и на официальном сайте администрации района и Совета депутатов района.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 Настоящее решение вступает в силу после его официального опубликования</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И.О.Главы района                                                        Председатель Совета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Б.В.Безденежный                                                         Л.И.Шаманаева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694750" w:rsidRDefault="00694750" w:rsidP="00F8229E">
      <w:pPr>
        <w:spacing w:after="0" w:line="240" w:lineRule="auto"/>
        <w:ind w:firstLine="709"/>
        <w:jc w:val="right"/>
        <w:rPr>
          <w:rFonts w:ascii="Times New Roman" w:eastAsia="Times New Roman" w:hAnsi="Times New Roman" w:cs="Times New Roman"/>
          <w:color w:val="000000"/>
          <w:sz w:val="27"/>
          <w:szCs w:val="27"/>
          <w:lang w:eastAsia="ru-RU"/>
        </w:rPr>
      </w:pPr>
    </w:p>
    <w:p w:rsidR="00694750" w:rsidRDefault="00694750" w:rsidP="00F8229E">
      <w:pPr>
        <w:spacing w:after="0" w:line="240" w:lineRule="auto"/>
        <w:ind w:firstLine="709"/>
        <w:jc w:val="right"/>
        <w:rPr>
          <w:rFonts w:ascii="Times New Roman" w:eastAsia="Times New Roman" w:hAnsi="Times New Roman" w:cs="Times New Roman"/>
          <w:color w:val="000000"/>
          <w:sz w:val="27"/>
          <w:szCs w:val="27"/>
          <w:lang w:eastAsia="ru-RU"/>
        </w:rPr>
      </w:pPr>
    </w:p>
    <w:p w:rsidR="00694750" w:rsidRDefault="00694750" w:rsidP="00F8229E">
      <w:pPr>
        <w:spacing w:after="0" w:line="240" w:lineRule="auto"/>
        <w:ind w:firstLine="709"/>
        <w:jc w:val="right"/>
        <w:rPr>
          <w:rFonts w:ascii="Times New Roman" w:eastAsia="Times New Roman" w:hAnsi="Times New Roman" w:cs="Times New Roman"/>
          <w:color w:val="000000"/>
          <w:sz w:val="27"/>
          <w:szCs w:val="27"/>
          <w:lang w:eastAsia="ru-RU"/>
        </w:rPr>
      </w:pPr>
    </w:p>
    <w:p w:rsidR="00F8229E" w:rsidRPr="000B0B70" w:rsidRDefault="00F8229E" w:rsidP="00F8229E">
      <w:pPr>
        <w:spacing w:after="0" w:line="240" w:lineRule="auto"/>
        <w:ind w:firstLine="709"/>
        <w:jc w:val="right"/>
        <w:rPr>
          <w:rFonts w:ascii="Times New Roman" w:eastAsia="Times New Roman" w:hAnsi="Times New Roman" w:cs="Times New Roman"/>
          <w:color w:val="000000"/>
          <w:sz w:val="27"/>
          <w:szCs w:val="27"/>
          <w:lang w:eastAsia="ru-RU"/>
        </w:rPr>
      </w:pPr>
      <w:bookmarkStart w:id="0" w:name="_GoBack"/>
      <w:bookmarkEnd w:id="0"/>
      <w:r w:rsidRPr="000B0B70">
        <w:rPr>
          <w:rFonts w:ascii="Times New Roman" w:eastAsia="Times New Roman" w:hAnsi="Times New Roman" w:cs="Times New Roman"/>
          <w:color w:val="000000"/>
          <w:sz w:val="27"/>
          <w:szCs w:val="27"/>
          <w:lang w:eastAsia="ru-RU"/>
        </w:rPr>
        <w:lastRenderedPageBreak/>
        <w:t>ПРИЛОЖЕНИЕ</w:t>
      </w:r>
    </w:p>
    <w:p w:rsidR="00F8229E" w:rsidRPr="000B0B70" w:rsidRDefault="00F8229E" w:rsidP="00F8229E">
      <w:pPr>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к решению сессии</w:t>
      </w:r>
    </w:p>
    <w:p w:rsidR="00F8229E" w:rsidRPr="000B0B70" w:rsidRDefault="00F8229E" w:rsidP="00F8229E">
      <w:pPr>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Совета депутатов района</w:t>
      </w:r>
    </w:p>
    <w:p w:rsidR="00F8229E" w:rsidRPr="000B0B70" w:rsidRDefault="00F8229E" w:rsidP="00F8229E">
      <w:pPr>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от 15.10.2019 №261</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b/>
          <w:bCs/>
          <w:color w:val="000000"/>
          <w:sz w:val="32"/>
          <w:szCs w:val="32"/>
          <w:lang w:eastAsia="ru-RU"/>
        </w:rPr>
        <w:t>ПОЛОЖЕНИЕ О ПОРЯДКЕ ПРОВЕДЕНИЯ КОНКУРСА ПО ОТБОРУ КАНДИДАТУР НА ДОЛЖНОСТЬ ГЛАВЫ ИСКИТИМСКОГО РАЙОНА НОВОСИБИРСКОЙ ОБЛАСТИ</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b/>
          <w:bCs/>
          <w:color w:val="000000"/>
          <w:sz w:val="28"/>
          <w:szCs w:val="28"/>
          <w:lang w:eastAsia="ru-RU"/>
        </w:rPr>
        <w:t>1. Общие положения</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1.1. Настоящее Положение определяет порядок проведения конкурса по отбору кандидатур на должность Главы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Новосибирской области (далее – Глава района).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1.2. </w:t>
      </w:r>
      <w:proofErr w:type="gramStart"/>
      <w:r w:rsidRPr="000B0B70">
        <w:rPr>
          <w:rFonts w:ascii="Times New Roman" w:eastAsia="Times New Roman" w:hAnsi="Times New Roman" w:cs="Times New Roman"/>
          <w:color w:val="000000"/>
          <w:sz w:val="24"/>
          <w:szCs w:val="24"/>
          <w:lang w:eastAsia="ru-RU"/>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w:t>
      </w:r>
      <w:hyperlink r:id="rId11" w:tgtFrame="_blank" w:history="1">
        <w:r w:rsidRPr="000B0B70">
          <w:rPr>
            <w:rFonts w:ascii="Times New Roman" w:eastAsia="Times New Roman" w:hAnsi="Times New Roman" w:cs="Times New Roman"/>
            <w:color w:val="0000FF"/>
            <w:sz w:val="24"/>
            <w:szCs w:val="24"/>
            <w:lang w:eastAsia="ru-RU"/>
          </w:rPr>
          <w:t>от 12 июня 2002 года № 67-ФЗ</w:t>
        </w:r>
      </w:hyperlink>
      <w:r w:rsidRPr="000B0B70">
        <w:rPr>
          <w:rFonts w:ascii="Times New Roman" w:eastAsia="Times New Roman" w:hAnsi="Times New Roman" w:cs="Times New Roman"/>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0B0B70">
        <w:rPr>
          <w:rFonts w:ascii="Times New Roman" w:eastAsia="Times New Roman" w:hAnsi="Times New Roman" w:cs="Times New Roman"/>
          <w:color w:val="000000"/>
          <w:sz w:val="24"/>
          <w:szCs w:val="24"/>
          <w:lang w:eastAsia="ru-RU"/>
        </w:rPr>
        <w:t xml:space="preserve"> Российской Федерации, </w:t>
      </w:r>
      <w:proofErr w:type="gramStart"/>
      <w:r w:rsidRPr="000B0B70">
        <w:rPr>
          <w:rFonts w:ascii="Times New Roman" w:eastAsia="Times New Roman" w:hAnsi="Times New Roman" w:cs="Times New Roman"/>
          <w:color w:val="000000"/>
          <w:sz w:val="24"/>
          <w:szCs w:val="24"/>
          <w:lang w:eastAsia="ru-RU"/>
        </w:rPr>
        <w:t>претендующему</w:t>
      </w:r>
      <w:proofErr w:type="gramEnd"/>
      <w:r w:rsidRPr="000B0B70">
        <w:rPr>
          <w:rFonts w:ascii="Times New Roman" w:eastAsia="Times New Roman" w:hAnsi="Times New Roman" w:cs="Times New Roman"/>
          <w:color w:val="000000"/>
          <w:sz w:val="24"/>
          <w:szCs w:val="24"/>
          <w:lang w:eastAsia="ru-RU"/>
        </w:rPr>
        <w:t> на должность Главы района, установленным настоящим Положением.</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0B0B70">
        <w:rPr>
          <w:rFonts w:ascii="Times New Roman" w:eastAsia="Times New Roman" w:hAnsi="Times New Roman" w:cs="Times New Roman"/>
          <w:color w:val="000000"/>
          <w:sz w:val="27"/>
          <w:szCs w:val="27"/>
          <w:lang w:eastAsia="ru-RU"/>
        </w:rPr>
        <w:t>В число требований к гражданам Российской Федерации, претендующим на должность Главы района, включается требование об исполнении обязанности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w:t>
      </w:r>
      <w:hyperlink r:id="rId12" w:tgtFrame="_blank" w:history="1">
        <w:r w:rsidRPr="000B0B70">
          <w:rPr>
            <w:rFonts w:ascii="Times New Roman" w:eastAsia="Times New Roman" w:hAnsi="Times New Roman" w:cs="Times New Roman"/>
            <w:color w:val="0000FF"/>
            <w:sz w:val="27"/>
            <w:lang w:eastAsia="ru-RU"/>
          </w:rPr>
          <w:t>от 25 декабря 2008 года № 273-ФЗ</w:t>
        </w:r>
      </w:hyperlink>
      <w:r w:rsidRPr="000B0B70">
        <w:rPr>
          <w:rFonts w:ascii="Times New Roman" w:eastAsia="Times New Roman" w:hAnsi="Times New Roman" w:cs="Times New Roman"/>
          <w:color w:val="000000"/>
          <w:sz w:val="27"/>
          <w:szCs w:val="27"/>
          <w:lang w:eastAsia="ru-RU"/>
        </w:rPr>
        <w:t> «</w:t>
      </w:r>
      <w:hyperlink r:id="rId13" w:tgtFrame="_blank" w:history="1">
        <w:r w:rsidRPr="000B0B70">
          <w:rPr>
            <w:rFonts w:ascii="Times New Roman" w:eastAsia="Times New Roman" w:hAnsi="Times New Roman" w:cs="Times New Roman"/>
            <w:color w:val="0000FF"/>
            <w:sz w:val="27"/>
            <w:lang w:eastAsia="ru-RU"/>
          </w:rPr>
          <w:t>О противодействии коррупции</w:t>
        </w:r>
        <w:proofErr w:type="gramEnd"/>
      </w:hyperlink>
      <w:r w:rsidRPr="000B0B70">
        <w:rPr>
          <w:rFonts w:ascii="Times New Roman" w:eastAsia="Times New Roman" w:hAnsi="Times New Roman" w:cs="Times New Roman"/>
          <w:color w:val="000000"/>
          <w:sz w:val="27"/>
          <w:szCs w:val="27"/>
          <w:lang w:eastAsia="ru-RU"/>
        </w:rPr>
        <w:t>», в порядке,</w:t>
      </w:r>
      <w:r w:rsidRPr="000B0B70">
        <w:rPr>
          <w:rFonts w:ascii="Times New Roman" w:eastAsia="Times New Roman" w:hAnsi="Times New Roman" w:cs="Times New Roman"/>
          <w:i/>
          <w:iCs/>
          <w:color w:val="000000"/>
          <w:sz w:val="27"/>
          <w:szCs w:val="27"/>
          <w:lang w:eastAsia="ru-RU"/>
        </w:rPr>
        <w:t> </w:t>
      </w:r>
      <w:r w:rsidRPr="000B0B70">
        <w:rPr>
          <w:rFonts w:ascii="Times New Roman" w:eastAsia="Times New Roman" w:hAnsi="Times New Roman" w:cs="Times New Roman"/>
          <w:color w:val="000000"/>
          <w:sz w:val="27"/>
          <w:szCs w:val="27"/>
          <w:lang w:eastAsia="ru-RU"/>
        </w:rPr>
        <w:t>установленном Законом Новосибирской области от 10 ноября 2017 года </w:t>
      </w:r>
      <w:hyperlink r:id="rId14" w:tgtFrame="_blank" w:history="1">
        <w:r w:rsidRPr="000B0B70">
          <w:rPr>
            <w:rFonts w:ascii="Times New Roman" w:eastAsia="Times New Roman" w:hAnsi="Times New Roman" w:cs="Times New Roman"/>
            <w:color w:val="0000FF"/>
            <w:sz w:val="27"/>
            <w:lang w:eastAsia="ru-RU"/>
          </w:rPr>
          <w:t>№ 216-ОЗ</w:t>
        </w:r>
      </w:hyperlink>
      <w:r w:rsidRPr="000B0B70">
        <w:rPr>
          <w:rFonts w:ascii="Times New Roman" w:eastAsia="Times New Roman" w:hAnsi="Times New Roman" w:cs="Times New Roman"/>
          <w:color w:val="000000"/>
          <w:sz w:val="27"/>
          <w:szCs w:val="27"/>
          <w:lang w:eastAsia="ru-RU"/>
        </w:rPr>
        <w:t> </w:t>
      </w:r>
      <w:r w:rsidR="000B0B70" w:rsidRPr="000B0B70">
        <w:rPr>
          <w:rFonts w:ascii="Times New Roman" w:hAnsi="Times New Roman" w:cs="Times New Roman"/>
          <w:color w:val="000000" w:themeColor="text1"/>
          <w:sz w:val="28"/>
          <w:szCs w:val="28"/>
        </w:rPr>
        <w:t xml:space="preserve">«Об отдельных вопросах, связанных с </w:t>
      </w:r>
      <w:r w:rsidR="009E3989">
        <w:rPr>
          <w:rFonts w:ascii="Times New Roman" w:hAnsi="Times New Roman" w:cs="Times New Roman"/>
          <w:color w:val="000000" w:themeColor="text1"/>
          <w:sz w:val="28"/>
          <w:szCs w:val="28"/>
        </w:rPr>
        <w:t>исполнением гражданами,</w:t>
      </w:r>
      <w:r w:rsidR="000B0B70" w:rsidRPr="000B0B70">
        <w:rPr>
          <w:rFonts w:ascii="Times New Roman" w:hAnsi="Times New Roman" w:cs="Times New Roman"/>
          <w:color w:val="000000" w:themeColor="text1"/>
          <w:sz w:val="28"/>
          <w:szCs w:val="28"/>
        </w:rPr>
        <w:t xml:space="preserve"> претендующими на замещение должности главы местной администрации по контракту, муниципальной должности, </w:t>
      </w:r>
      <w:r w:rsidR="009E3989">
        <w:rPr>
          <w:rFonts w:ascii="Times New Roman" w:hAnsi="Times New Roman" w:cs="Times New Roman"/>
          <w:color w:val="000000" w:themeColor="text1"/>
          <w:sz w:val="28"/>
          <w:szCs w:val="28"/>
        </w:rPr>
        <w:t>и</w:t>
      </w:r>
      <w:r w:rsidR="000B0B70" w:rsidRPr="000B0B70">
        <w:rPr>
          <w:rFonts w:ascii="Times New Roman" w:hAnsi="Times New Roman" w:cs="Times New Roman"/>
          <w:color w:val="000000" w:themeColor="text1"/>
          <w:sz w:val="28"/>
          <w:szCs w:val="28"/>
        </w:rPr>
        <w:t xml:space="preserve"> лицами, замещающими должность главы местной администрации по контракту, муниципальные должности,</w:t>
      </w:r>
      <w:r w:rsidR="009E3989">
        <w:rPr>
          <w:rFonts w:ascii="Times New Roman" w:hAnsi="Times New Roman" w:cs="Times New Roman"/>
          <w:color w:val="000000" w:themeColor="text1"/>
          <w:sz w:val="28"/>
          <w:szCs w:val="28"/>
        </w:rPr>
        <w:t xml:space="preserve"> обязанности по представлению сведений о доходах</w:t>
      </w:r>
      <w:proofErr w:type="gramStart"/>
      <w:r w:rsidR="009E3989">
        <w:rPr>
          <w:rFonts w:ascii="Times New Roman" w:hAnsi="Times New Roman" w:cs="Times New Roman"/>
          <w:color w:val="000000" w:themeColor="text1"/>
          <w:sz w:val="28"/>
          <w:szCs w:val="28"/>
        </w:rPr>
        <w:t xml:space="preserve"> ,</w:t>
      </w:r>
      <w:proofErr w:type="gramEnd"/>
      <w:r w:rsidR="009E3989">
        <w:rPr>
          <w:rFonts w:ascii="Times New Roman" w:hAnsi="Times New Roman" w:cs="Times New Roman"/>
          <w:color w:val="000000" w:themeColor="text1"/>
          <w:sz w:val="28"/>
          <w:szCs w:val="28"/>
        </w:rPr>
        <w:t xml:space="preserve"> расходах , об имуществе обязательствах имущественного характера, и о </w:t>
      </w:r>
      <w:r w:rsidR="000B0B70" w:rsidRPr="000B0B70">
        <w:rPr>
          <w:rFonts w:ascii="Times New Roman" w:hAnsi="Times New Roman" w:cs="Times New Roman"/>
          <w:color w:val="000000" w:themeColor="text1"/>
          <w:sz w:val="28"/>
          <w:szCs w:val="28"/>
        </w:rPr>
        <w:t>внесении изменений в Закон Новосибирской области «О муниципальной службе в Новосибирской области»</w:t>
      </w:r>
      <w:r w:rsidRPr="000B0B70">
        <w:rPr>
          <w:rFonts w:ascii="Times New Roman" w:eastAsia="Times New Roman" w:hAnsi="Times New Roman" w:cs="Times New Roman"/>
          <w:color w:val="000000"/>
          <w:sz w:val="27"/>
          <w:szCs w:val="27"/>
          <w:lang w:eastAsia="ru-RU"/>
        </w:rPr>
        <w:t xml:space="preserve"> (далее - Закон Новосибирской области </w:t>
      </w:r>
      <w:hyperlink r:id="rId15" w:tgtFrame="_blank" w:history="1">
        <w:r w:rsidRPr="000B0B70">
          <w:rPr>
            <w:rFonts w:ascii="Times New Roman" w:eastAsia="Times New Roman" w:hAnsi="Times New Roman" w:cs="Times New Roman"/>
            <w:color w:val="0000FF"/>
            <w:sz w:val="27"/>
            <w:lang w:eastAsia="ru-RU"/>
          </w:rPr>
          <w:t>№ 216-ОЗ</w:t>
        </w:r>
      </w:hyperlink>
      <w:r w:rsidRPr="000B0B70">
        <w:rPr>
          <w:rFonts w:ascii="Times New Roman" w:eastAsia="Times New Roman" w:hAnsi="Times New Roman" w:cs="Times New Roman"/>
          <w:color w:val="000000"/>
          <w:sz w:val="27"/>
          <w:szCs w:val="27"/>
          <w:lang w:eastAsia="ru-RU"/>
        </w:rPr>
        <w:t>)</w:t>
      </w:r>
      <w:proofErr w:type="gramStart"/>
      <w:r w:rsidRPr="000B0B70">
        <w:rPr>
          <w:rFonts w:ascii="Times New Roman" w:eastAsia="Times New Roman" w:hAnsi="Times New Roman" w:cs="Times New Roman"/>
          <w:color w:val="000000"/>
          <w:sz w:val="27"/>
          <w:szCs w:val="27"/>
          <w:lang w:eastAsia="ru-RU"/>
        </w:rPr>
        <w:t> </w:t>
      </w:r>
      <w:r w:rsidRPr="004929A1">
        <w:rPr>
          <w:rFonts w:ascii="Times New Roman" w:eastAsia="Times New Roman" w:hAnsi="Times New Roman" w:cs="Times New Roman"/>
          <w:color w:val="1F497D" w:themeColor="text2"/>
          <w:sz w:val="27"/>
          <w:szCs w:val="27"/>
          <w:lang w:eastAsia="ru-RU"/>
        </w:rPr>
        <w:t>.</w:t>
      </w:r>
      <w:proofErr w:type="gramEnd"/>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1.3. При проведении конкурса кандидаты имеют равные права.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b/>
          <w:bCs/>
          <w:color w:val="000000"/>
          <w:sz w:val="28"/>
          <w:szCs w:val="28"/>
          <w:lang w:eastAsia="ru-RU"/>
        </w:rPr>
        <w:t>2. Цель проведения и назначение конкурса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xml:space="preserve">2.1. Целью конкурса является отбор на альтернативной основе кандидатов, наиболее подготовленных для замещения должности Главы района, из числа граждан Российской Федерации, представивших документы для участия в конкурсе (далее также гражданин Российской Федерации), на основании результатов тестирования, представленной кандидатом программы </w:t>
      </w:r>
      <w:r w:rsidRPr="000B0B70">
        <w:rPr>
          <w:rFonts w:ascii="Times New Roman" w:eastAsia="Times New Roman" w:hAnsi="Times New Roman" w:cs="Times New Roman"/>
          <w:color w:val="000000"/>
          <w:sz w:val="27"/>
          <w:szCs w:val="27"/>
          <w:lang w:eastAsia="ru-RU"/>
        </w:rPr>
        <w:lastRenderedPageBreak/>
        <w:t>развития муниципального образования, оценки личных и профессиональных качеств.</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2.2. Решение о проведении конкурса принимается Советом депутатов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Новосибирской области (далее – Совет депутатов) не позднее 30 дней со дня </w:t>
      </w:r>
      <w:proofErr w:type="gramStart"/>
      <w:r w:rsidRPr="000B0B70">
        <w:rPr>
          <w:rFonts w:ascii="Times New Roman" w:eastAsia="Times New Roman" w:hAnsi="Times New Roman" w:cs="Times New Roman"/>
          <w:color w:val="000000"/>
          <w:sz w:val="27"/>
          <w:szCs w:val="27"/>
          <w:lang w:eastAsia="ru-RU"/>
        </w:rPr>
        <w:t>истечения срока полномочий Главы района</w:t>
      </w:r>
      <w:proofErr w:type="gramEnd"/>
      <w:r w:rsidRPr="000B0B70">
        <w:rPr>
          <w:rFonts w:ascii="Times New Roman" w:eastAsia="Times New Roman" w:hAnsi="Times New Roman" w:cs="Times New Roman"/>
          <w:color w:val="000000"/>
          <w:sz w:val="27"/>
          <w:szCs w:val="27"/>
          <w:lang w:eastAsia="ru-RU"/>
        </w:rPr>
        <w:t xml:space="preserve">. Объявление Совета депутатов о проведении конкурса, его условиях, дате, времени и месте проведения публикуется в Вестнике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не позднее, чем за 20 дней до дня проведения конкурса.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2.3. В случае досрочного прекращения полномочий Главы района решение о проведении конкурса принимается Советом депутатов в течение 30 дней со дня прекращения полномочий Главы района.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В случае досрочного прекращения полномочий Главы района он избирается не позднее чем через шесть месяцев со дня такого прекращения полномочий.</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При этом если до истечения срока полномочий Совета депутатов осталось менее шести месяцев, избрание Главы района осуществляется в течение трех месяцев со дня избрания Совета депутатов в правомочном составе.</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b/>
          <w:bCs/>
          <w:color w:val="000000"/>
          <w:sz w:val="28"/>
          <w:szCs w:val="28"/>
          <w:lang w:eastAsia="ru-RU"/>
        </w:rPr>
        <w:t>3. Условия конкурса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3.1. Не имеет права участвовать в конкурсе гражданин Российской Федерации:</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 </w:t>
      </w:r>
      <w:proofErr w:type="gramStart"/>
      <w:r w:rsidRPr="000B0B70">
        <w:rPr>
          <w:rFonts w:ascii="Times New Roman" w:eastAsia="Times New Roman" w:hAnsi="Times New Roman" w:cs="Times New Roman"/>
          <w:color w:val="000000"/>
          <w:sz w:val="27"/>
          <w:szCs w:val="27"/>
          <w:lang w:eastAsia="ru-RU"/>
        </w:rPr>
        <w:t>признанный</w:t>
      </w:r>
      <w:proofErr w:type="gramEnd"/>
      <w:r w:rsidRPr="000B0B70">
        <w:rPr>
          <w:rFonts w:ascii="Times New Roman" w:eastAsia="Times New Roman" w:hAnsi="Times New Roman" w:cs="Times New Roman"/>
          <w:color w:val="000000"/>
          <w:sz w:val="27"/>
          <w:szCs w:val="27"/>
          <w:lang w:eastAsia="ru-RU"/>
        </w:rPr>
        <w:t xml:space="preserve"> недееспособным решением суда, вступившим в законную силу;</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2) </w:t>
      </w:r>
      <w:proofErr w:type="gramStart"/>
      <w:r w:rsidRPr="000B0B70">
        <w:rPr>
          <w:rFonts w:ascii="Times New Roman" w:eastAsia="Times New Roman" w:hAnsi="Times New Roman" w:cs="Times New Roman"/>
          <w:color w:val="000000"/>
          <w:sz w:val="27"/>
          <w:szCs w:val="27"/>
          <w:lang w:eastAsia="ru-RU"/>
        </w:rPr>
        <w:t>содержащийся</w:t>
      </w:r>
      <w:proofErr w:type="gramEnd"/>
      <w:r w:rsidRPr="000B0B70">
        <w:rPr>
          <w:rFonts w:ascii="Times New Roman" w:eastAsia="Times New Roman" w:hAnsi="Times New Roman" w:cs="Times New Roman"/>
          <w:color w:val="000000"/>
          <w:sz w:val="27"/>
          <w:szCs w:val="27"/>
          <w:lang w:eastAsia="ru-RU"/>
        </w:rPr>
        <w:t xml:space="preserve"> в местах лишения свободы по приговору суда;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6) осужденный за совершение преступлений экстремистской направленности, предусмотренных Уголовным </w:t>
      </w:r>
      <w:hyperlink r:id="rId16" w:tgtFrame="_blank" w:history="1">
        <w:r w:rsidRPr="000B0B70">
          <w:rPr>
            <w:rFonts w:ascii="Times New Roman" w:eastAsia="Times New Roman" w:hAnsi="Times New Roman" w:cs="Times New Roman"/>
            <w:color w:val="0000FF"/>
            <w:sz w:val="27"/>
            <w:lang w:eastAsia="ru-RU"/>
          </w:rPr>
          <w:t>кодексом</w:t>
        </w:r>
      </w:hyperlink>
      <w:r w:rsidRPr="000B0B70">
        <w:rPr>
          <w:rFonts w:ascii="Times New Roman" w:eastAsia="Times New Roman" w:hAnsi="Times New Roman" w:cs="Times New Roman"/>
          <w:color w:val="000000"/>
          <w:sz w:val="27"/>
          <w:szCs w:val="27"/>
          <w:lang w:eastAsia="ru-RU"/>
        </w:rPr>
        <w:t>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CC634A" w:rsidRPr="00CC634A"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0B0B70">
        <w:rPr>
          <w:rFonts w:ascii="Times New Roman" w:eastAsia="Times New Roman" w:hAnsi="Times New Roman" w:cs="Times New Roman"/>
          <w:color w:val="000000"/>
          <w:sz w:val="27"/>
          <w:szCs w:val="27"/>
          <w:lang w:eastAsia="ru-RU"/>
        </w:rPr>
        <w:t>6.1.)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статьей 136, частями второй и третьей статьи 141, частью первой статьи 142, статьей 142.1, частями первой и третьей статьи 142.2, частью</w:t>
      </w:r>
      <w:proofErr w:type="gramEnd"/>
      <w:r w:rsidRPr="000B0B70">
        <w:rPr>
          <w:rFonts w:ascii="Times New Roman" w:eastAsia="Times New Roman" w:hAnsi="Times New Roman" w:cs="Times New Roman"/>
          <w:color w:val="000000"/>
          <w:sz w:val="27"/>
          <w:szCs w:val="27"/>
          <w:lang w:eastAsia="ru-RU"/>
        </w:rPr>
        <w:t xml:space="preserve"> </w:t>
      </w:r>
      <w:proofErr w:type="gramStart"/>
      <w:r w:rsidRPr="000B0B70">
        <w:rPr>
          <w:rFonts w:ascii="Times New Roman" w:eastAsia="Times New Roman" w:hAnsi="Times New Roman" w:cs="Times New Roman"/>
          <w:color w:val="000000"/>
          <w:sz w:val="27"/>
          <w:szCs w:val="27"/>
          <w:lang w:eastAsia="ru-RU"/>
        </w:rPr>
        <w:t xml:space="preserve">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w:t>
      </w:r>
      <w:r w:rsidRPr="000B0B70">
        <w:rPr>
          <w:rFonts w:ascii="Times New Roman" w:eastAsia="Times New Roman" w:hAnsi="Times New Roman" w:cs="Times New Roman"/>
          <w:color w:val="000000"/>
          <w:sz w:val="27"/>
          <w:szCs w:val="27"/>
          <w:lang w:eastAsia="ru-RU"/>
        </w:rPr>
        <w:lastRenderedPageBreak/>
        <w:t>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w:t>
      </w:r>
      <w:proofErr w:type="gramEnd"/>
      <w:r w:rsidRPr="000B0B70">
        <w:rPr>
          <w:rFonts w:ascii="Times New Roman" w:eastAsia="Times New Roman" w:hAnsi="Times New Roman" w:cs="Times New Roman"/>
          <w:color w:val="000000"/>
          <w:sz w:val="27"/>
          <w:szCs w:val="27"/>
          <w:lang w:eastAsia="ru-RU"/>
        </w:rPr>
        <w:t xml:space="preserve"> </w:t>
      </w:r>
      <w:proofErr w:type="gramStart"/>
      <w:r w:rsidRPr="000B0B70">
        <w:rPr>
          <w:rFonts w:ascii="Times New Roman" w:eastAsia="Times New Roman" w:hAnsi="Times New Roman" w:cs="Times New Roman"/>
          <w:color w:val="000000"/>
          <w:sz w:val="27"/>
          <w:szCs w:val="27"/>
          <w:lang w:eastAsia="ru-RU"/>
        </w:rPr>
        <w:t>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w:t>
      </w:r>
      <w:proofErr w:type="gramEnd"/>
      <w:r w:rsidRPr="000B0B70">
        <w:rPr>
          <w:rFonts w:ascii="Times New Roman" w:eastAsia="Times New Roman" w:hAnsi="Times New Roman" w:cs="Times New Roman"/>
          <w:color w:val="000000"/>
          <w:sz w:val="27"/>
          <w:szCs w:val="27"/>
          <w:lang w:eastAsia="ru-RU"/>
        </w:rPr>
        <w:t xml:space="preserve"> </w:t>
      </w:r>
      <w:proofErr w:type="gramStart"/>
      <w:r w:rsidRPr="000B0B70">
        <w:rPr>
          <w:rFonts w:ascii="Times New Roman" w:eastAsia="Times New Roman" w:hAnsi="Times New Roman" w:cs="Times New Roman"/>
          <w:color w:val="000000"/>
          <w:sz w:val="27"/>
          <w:szCs w:val="27"/>
          <w:lang w:eastAsia="ru-RU"/>
        </w:rPr>
        <w:t>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проведения конкурса неснятую и непогашенную судимость за указанные преступления, - до истечения пяти лет со дня снятия или погашения судимости</w:t>
      </w:r>
      <w:r w:rsidR="00CC634A" w:rsidRPr="00CC634A">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27"/>
          <w:szCs w:val="27"/>
          <w:lang w:eastAsia="ru-RU"/>
        </w:rPr>
        <w:t xml:space="preserve"> </w:t>
      </w:r>
      <w:proofErr w:type="gramEnd"/>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7) </w:t>
      </w:r>
      <w:proofErr w:type="gramStart"/>
      <w:r w:rsidRPr="000B0B70">
        <w:rPr>
          <w:rFonts w:ascii="Times New Roman" w:eastAsia="Times New Roman" w:hAnsi="Times New Roman" w:cs="Times New Roman"/>
          <w:color w:val="000000"/>
          <w:sz w:val="27"/>
          <w:szCs w:val="27"/>
          <w:lang w:eastAsia="ru-RU"/>
        </w:rPr>
        <w:t>подвергнутый</w:t>
      </w:r>
      <w:proofErr w:type="gramEnd"/>
      <w:r w:rsidRPr="000B0B70">
        <w:rPr>
          <w:rFonts w:ascii="Times New Roman" w:eastAsia="Times New Roman" w:hAnsi="Times New Roman" w:cs="Times New Roman"/>
          <w:color w:val="000000"/>
          <w:sz w:val="27"/>
          <w:szCs w:val="27"/>
          <w:lang w:eastAsia="ru-RU"/>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0B0B70">
        <w:rPr>
          <w:rFonts w:ascii="Times New Roman" w:eastAsia="Times New Roman" w:hAnsi="Times New Roman" w:cs="Times New Roman"/>
          <w:color w:val="000000"/>
          <w:sz w:val="27"/>
          <w:szCs w:val="27"/>
          <w:lang w:eastAsia="ru-RU"/>
        </w:rPr>
        <w:t>9) не достигший на день проведения конкурса возраста 21 года;</w:t>
      </w:r>
      <w:proofErr w:type="gramEnd"/>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xml:space="preserve">10) в </w:t>
      </w:r>
      <w:proofErr w:type="gramStart"/>
      <w:r w:rsidRPr="000B0B70">
        <w:rPr>
          <w:rFonts w:ascii="Times New Roman" w:eastAsia="Times New Roman" w:hAnsi="Times New Roman" w:cs="Times New Roman"/>
          <w:color w:val="000000"/>
          <w:sz w:val="27"/>
          <w:szCs w:val="27"/>
          <w:lang w:eastAsia="ru-RU"/>
        </w:rPr>
        <w:t>отношении</w:t>
      </w:r>
      <w:proofErr w:type="gramEnd"/>
      <w:r w:rsidRPr="000B0B70">
        <w:rPr>
          <w:rFonts w:ascii="Times New Roman" w:eastAsia="Times New Roman" w:hAnsi="Times New Roman" w:cs="Times New Roman"/>
          <w:color w:val="000000"/>
          <w:sz w:val="27"/>
          <w:szCs w:val="27"/>
          <w:lang w:eastAsia="ru-RU"/>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11)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Start"/>
      <w:r w:rsidRPr="000B0B70">
        <w:rPr>
          <w:rFonts w:ascii="Times New Roman" w:eastAsia="Times New Roman" w:hAnsi="Times New Roman" w:cs="Times New Roman"/>
          <w:color w:val="000000"/>
          <w:sz w:val="27"/>
          <w:szCs w:val="27"/>
          <w:lang w:eastAsia="ru-RU"/>
        </w:rPr>
        <w:t> .</w:t>
      </w:r>
      <w:proofErr w:type="gramEnd"/>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3.2. Гражданин Российской Федерации представляет в конкурсную комиссию следующие документы и сведения:</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 личное заявление (приложение 1 к настоящему Положению);</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2) две фотографии размером 3х4см;</w:t>
      </w:r>
    </w:p>
    <w:p w:rsidR="00CC634A" w:rsidRPr="00CC634A"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3) заполненную и подписанную анкету (приложение 2) </w:t>
      </w:r>
    </w:p>
    <w:p w:rsidR="00F8229E" w:rsidRPr="000B0B70" w:rsidRDefault="00CC634A"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xml:space="preserve"> </w:t>
      </w:r>
      <w:r w:rsidR="00F8229E" w:rsidRPr="000B0B70">
        <w:rPr>
          <w:rFonts w:ascii="Times New Roman" w:eastAsia="Times New Roman" w:hAnsi="Times New Roman" w:cs="Times New Roman"/>
          <w:color w:val="000000"/>
          <w:sz w:val="27"/>
          <w:szCs w:val="27"/>
          <w:lang w:eastAsia="ru-RU"/>
        </w:rPr>
        <w:t>4) паспорт или документ, заменяющий паспорт гражданина Российской Федерации;</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lastRenderedPageBreak/>
        <w:t>5) программу развития муниципального образования (предложения по улучшению качества жизни населения в муниципальном районе), подготовленную в соответствии с требованиями, указанными в приложении 3 к настоящему Положению;</w:t>
      </w:r>
    </w:p>
    <w:p w:rsidR="00F8229E" w:rsidRPr="000B0B70" w:rsidRDefault="000B0B70"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hAnsi="Times New Roman" w:cs="Times New Roman"/>
          <w:color w:val="000000" w:themeColor="text1"/>
          <w:sz w:val="28"/>
          <w:szCs w:val="28"/>
        </w:rPr>
        <w:t>6) д</w:t>
      </w:r>
      <w:r w:rsidRPr="000B0B70">
        <w:rPr>
          <w:rFonts w:ascii="Times New Roman" w:hAnsi="Times New Roman" w:cs="Times New Roman"/>
          <w:sz w:val="28"/>
          <w:szCs w:val="28"/>
        </w:rPr>
        <w:t>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proofErr w:type="gramStart"/>
      <w:r w:rsidR="00F8229E"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27"/>
          <w:szCs w:val="27"/>
          <w:lang w:eastAsia="ru-RU"/>
        </w:rPr>
        <w:t>(</w:t>
      </w:r>
      <w:proofErr w:type="gramEnd"/>
      <w:r w:rsidRPr="000B0B70">
        <w:rPr>
          <w:rFonts w:ascii="Times New Roman" w:eastAsia="Times New Roman" w:hAnsi="Times New Roman" w:cs="Times New Roman"/>
          <w:color w:val="000000"/>
          <w:sz w:val="27"/>
          <w:szCs w:val="27"/>
          <w:lang w:eastAsia="ru-RU"/>
        </w:rPr>
        <w:t xml:space="preserve"> в ред. решения от 27.10.2020 №15);</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7) документы об образовании;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8) другие документы или их копии, характеризующие его профессиональную подготовку, характеристики, награды, рекомендации (предоставляются по желанию кандидата).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3.3. </w:t>
      </w:r>
      <w:r w:rsidR="00694750" w:rsidRPr="000B0B70">
        <w:rPr>
          <w:rFonts w:ascii="Times New Roman" w:eastAsia="Times New Roman" w:hAnsi="Times New Roman" w:cs="Times New Roman"/>
          <w:color w:val="000000"/>
          <w:sz w:val="27"/>
          <w:szCs w:val="27"/>
          <w:lang w:eastAsia="ru-RU"/>
        </w:rPr>
        <w:t xml:space="preserve"> </w:t>
      </w:r>
      <w:r w:rsidRPr="000B0B70">
        <w:rPr>
          <w:rFonts w:ascii="Times New Roman" w:eastAsia="Times New Roman" w:hAnsi="Times New Roman" w:cs="Times New Roman"/>
          <w:color w:val="000000"/>
          <w:sz w:val="27"/>
          <w:szCs w:val="27"/>
          <w:lang w:eastAsia="ru-RU"/>
        </w:rPr>
        <w:t>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w:t>
      </w:r>
      <w:hyperlink r:id="rId17" w:tgtFrame="_blank" w:history="1">
        <w:r w:rsidRPr="000B0B70">
          <w:rPr>
            <w:rFonts w:ascii="Times New Roman" w:eastAsia="Times New Roman" w:hAnsi="Times New Roman" w:cs="Times New Roman"/>
            <w:color w:val="0000FF"/>
            <w:sz w:val="27"/>
            <w:lang w:eastAsia="ru-RU"/>
          </w:rPr>
          <w:t>№ 216-ОЗ</w:t>
        </w:r>
      </w:hyperlink>
      <w:r w:rsidRPr="000B0B70">
        <w:rPr>
          <w:rFonts w:ascii="Times New Roman" w:eastAsia="Times New Roman" w:hAnsi="Times New Roman" w:cs="Times New Roman"/>
          <w:color w:val="000000"/>
          <w:sz w:val="27"/>
          <w:szCs w:val="27"/>
          <w:lang w:eastAsia="ru-RU"/>
        </w:rPr>
        <w:t> справки о доходах, расходах, об имуществе и обязательствах имущественного характера, содержащие:</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0B0B70">
        <w:rPr>
          <w:rFonts w:ascii="Times New Roman" w:eastAsia="Times New Roman" w:hAnsi="Times New Roman" w:cs="Times New Roman"/>
          <w:color w:val="000000"/>
          <w:sz w:val="27"/>
          <w:szCs w:val="27"/>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0B0B70">
        <w:rPr>
          <w:rFonts w:ascii="Times New Roman" w:eastAsia="Times New Roman" w:hAnsi="Times New Roman" w:cs="Times New Roman"/>
          <w:color w:val="000000"/>
          <w:sz w:val="27"/>
          <w:szCs w:val="27"/>
          <w:lang w:eastAsia="ru-RU"/>
        </w:rPr>
        <w:t xml:space="preserve"> для участия в конкурсе по отбору кандидатур на должность Главы района (на отчетную дату);</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0B0B70">
        <w:rPr>
          <w:rFonts w:ascii="Times New Roman" w:eastAsia="Times New Roman" w:hAnsi="Times New Roman" w:cs="Times New Roman"/>
          <w:color w:val="000000"/>
          <w:sz w:val="27"/>
          <w:szCs w:val="27"/>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0B0B70">
        <w:rPr>
          <w:rFonts w:ascii="Times New Roman" w:eastAsia="Times New Roman" w:hAnsi="Times New Roman" w:cs="Times New Roman"/>
          <w:color w:val="000000"/>
          <w:sz w:val="27"/>
          <w:szCs w:val="27"/>
          <w:lang w:eastAsia="ru-RU"/>
        </w:rPr>
        <w:t xml:space="preserve"> </w:t>
      </w:r>
      <w:proofErr w:type="gramStart"/>
      <w:r w:rsidRPr="000B0B70">
        <w:rPr>
          <w:rFonts w:ascii="Times New Roman" w:eastAsia="Times New Roman" w:hAnsi="Times New Roman" w:cs="Times New Roman"/>
          <w:color w:val="000000"/>
          <w:sz w:val="27"/>
          <w:szCs w:val="27"/>
          <w:lang w:eastAsia="ru-RU"/>
        </w:rPr>
        <w:t>конкурсе</w:t>
      </w:r>
      <w:proofErr w:type="gramEnd"/>
      <w:r w:rsidRPr="000B0B70">
        <w:rPr>
          <w:rFonts w:ascii="Times New Roman" w:eastAsia="Times New Roman" w:hAnsi="Times New Roman" w:cs="Times New Roman"/>
          <w:color w:val="000000"/>
          <w:sz w:val="27"/>
          <w:szCs w:val="27"/>
          <w:lang w:eastAsia="ru-RU"/>
        </w:rPr>
        <w:t xml:space="preserve"> по отбору кандидатур на должность Главы района (на отчетную дату).</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F8229E" w:rsidRPr="00CC634A"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lastRenderedPageBreak/>
        <w:t>3.4. Документы, указанные в пунктах 3.2 и 3.3 настоящего Положения, гражданин Российской Федерации обязан представить в конкурсную комиссию лично или через представителя, чьи полномочия удостоверены в установленном законом порядке</w:t>
      </w:r>
      <w:proofErr w:type="gramStart"/>
      <w:r w:rsidRPr="000B0B70">
        <w:rPr>
          <w:rFonts w:ascii="Times New Roman" w:eastAsia="Times New Roman" w:hAnsi="Times New Roman" w:cs="Times New Roman"/>
          <w:color w:val="000000"/>
          <w:sz w:val="27"/>
          <w:szCs w:val="27"/>
          <w:lang w:eastAsia="ru-RU"/>
        </w:rPr>
        <w:t> .</w:t>
      </w:r>
      <w:proofErr w:type="gramEnd"/>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3.5.  </w:t>
      </w:r>
      <w:proofErr w:type="gramStart"/>
      <w:r w:rsidRPr="000B0B70">
        <w:rPr>
          <w:rFonts w:ascii="Times New Roman" w:eastAsia="Times New Roman" w:hAnsi="Times New Roman" w:cs="Times New Roman"/>
          <w:color w:val="000000"/>
          <w:sz w:val="27"/>
          <w:szCs w:val="27"/>
          <w:lang w:eastAsia="ru-RU"/>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в соответствии с пунктом 3.2 настоящего Положения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заявления с</w:t>
      </w:r>
      <w:proofErr w:type="gramEnd"/>
      <w:r w:rsidRPr="000B0B70">
        <w:rPr>
          <w:rFonts w:ascii="Times New Roman" w:eastAsia="Times New Roman" w:hAnsi="Times New Roman" w:cs="Times New Roman"/>
          <w:color w:val="000000"/>
          <w:sz w:val="27"/>
          <w:szCs w:val="27"/>
          <w:lang w:eastAsia="ru-RU"/>
        </w:rPr>
        <w:t xml:space="preserve">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Принятые документы для участия в конкурсе регистрируются в специальном журнале.</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 xml:space="preserve">Все документы из числа </w:t>
      </w:r>
      <w:proofErr w:type="gramStart"/>
      <w:r w:rsidRPr="000B0B70">
        <w:rPr>
          <w:rFonts w:ascii="Times New Roman" w:eastAsia="Times New Roman" w:hAnsi="Times New Roman" w:cs="Times New Roman"/>
          <w:color w:val="000000"/>
          <w:sz w:val="24"/>
          <w:szCs w:val="24"/>
          <w:lang w:eastAsia="ru-RU"/>
        </w:rPr>
        <w:t>предусмотренных</w:t>
      </w:r>
      <w:proofErr w:type="gramEnd"/>
      <w:r w:rsidRPr="000B0B70">
        <w:rPr>
          <w:rFonts w:ascii="Times New Roman" w:eastAsia="Times New Roman" w:hAnsi="Times New Roman" w:cs="Times New Roman"/>
          <w:color w:val="000000"/>
          <w:sz w:val="24"/>
          <w:szCs w:val="24"/>
          <w:lang w:eastAsia="ru-RU"/>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0B0B70">
        <w:rPr>
          <w:rFonts w:ascii="Times New Roman" w:eastAsia="Times New Roman" w:hAnsi="Times New Roman" w:cs="Times New Roman"/>
          <w:color w:val="000000"/>
          <w:sz w:val="27"/>
          <w:szCs w:val="27"/>
          <w:lang w:eastAsia="ru-RU"/>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0B0B70">
        <w:rPr>
          <w:rFonts w:ascii="Times New Roman" w:eastAsia="Times New Roman" w:hAnsi="Times New Roman" w:cs="Times New Roman"/>
          <w:color w:val="000000"/>
          <w:sz w:val="27"/>
          <w:szCs w:val="27"/>
          <w:lang w:eastAsia="ru-RU"/>
        </w:rPr>
        <w:t xml:space="preserve"> Новосибирской области документов.</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w:t>
      </w:r>
      <w:proofErr w:type="gramStart"/>
      <w:r w:rsidRPr="000B0B70">
        <w:rPr>
          <w:rFonts w:ascii="Times New Roman" w:eastAsia="Times New Roman" w:hAnsi="Times New Roman" w:cs="Times New Roman"/>
          <w:color w:val="000000"/>
          <w:sz w:val="24"/>
          <w:szCs w:val="24"/>
          <w:lang w:eastAsia="ru-RU"/>
        </w:rPr>
        <w:t> .</w:t>
      </w:r>
      <w:proofErr w:type="gramEnd"/>
    </w:p>
    <w:p w:rsidR="00CC634A" w:rsidRDefault="00F8229E" w:rsidP="00CC634A">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района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района</w:t>
      </w:r>
      <w:proofErr w:type="gramStart"/>
      <w:r w:rsidRPr="000B0B70">
        <w:rPr>
          <w:rFonts w:ascii="Times New Roman" w:eastAsia="Times New Roman" w:hAnsi="Times New Roman" w:cs="Times New Roman"/>
          <w:color w:val="000000"/>
          <w:sz w:val="24"/>
          <w:szCs w:val="24"/>
          <w:lang w:eastAsia="ru-RU"/>
        </w:rPr>
        <w:t> </w:t>
      </w:r>
      <w:r w:rsidR="00CC634A">
        <w:rPr>
          <w:rFonts w:ascii="Times New Roman" w:eastAsia="Times New Roman" w:hAnsi="Times New Roman" w:cs="Times New Roman"/>
          <w:color w:val="000000"/>
          <w:sz w:val="24"/>
          <w:szCs w:val="24"/>
          <w:lang w:eastAsia="ru-RU"/>
        </w:rPr>
        <w:t>.</w:t>
      </w:r>
      <w:proofErr w:type="gramEnd"/>
    </w:p>
    <w:p w:rsidR="00F8229E" w:rsidRPr="000B0B70" w:rsidRDefault="00F8229E" w:rsidP="00CC634A">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3.8. Решение о регистрации гражданина Российской Федерации в качестве кандидата на должность Главы района, об отказе гражданину Российской Федерации в регистрации в качестве кандидата на должность Главы района принимается на заседании конкурсной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lastRenderedPageBreak/>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b/>
          <w:bCs/>
          <w:color w:val="000000"/>
          <w:sz w:val="28"/>
          <w:szCs w:val="28"/>
          <w:lang w:eastAsia="ru-RU"/>
        </w:rPr>
        <w:t>4. Конкурсная комиссия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4.1. Организация и проведение конкурса возлагаются на конкурсную комиссию по отбору кандидатур на должность Главы района (далее по тексту - комиссия).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4.2. Комиссия формируется Советом депутатов и состоит из 8 членов. Половина членов комиссии назначается Советом депутатов, другая половина - Губернатором Новосибирской области.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4.3. Комиссия состоит из председателя, заместителя председателя, секретаря и иных членов комиссии. Председатель, заместитель председателя, секретарь комиссии избираются на первом заседании комиссии большинством голосов от числа присутствующих членов комиссии. Председатель комиссии избирается из числа членов комиссии, назначенных Губернатором Новосибирской области.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4.4.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трех четвертых от установленной численности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В случае невозможности исполнения обязанностей членами комиссии, назначенными Советом депутатов, участия члена комиссии в конкурсе по отбору кандидатур на должность Главы района в качестве кандидата, неправомочности состава комиссии, Совет депутатов назначает в соответствии с пунктом 4.2. настоящего Положения новых членов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4.5. Председатель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планирует работу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созывает заседания комиссии и утверждает повестку дня заседания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председательствует на заседании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определяет порядок работы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подписывает протоколы заседания комиссии, иные документы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оглашает на заседании Совета депутатов принятое по результатам конкурса решение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4.6. Заместитель председателя комиссии исполняет обязанности председателя комиссии во время его отсутствия.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4.7. Секретарь комиссии осуществляет делопроизводство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 подготовку и направление запросов).</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xml:space="preserve">4.8. Решения комиссии принимаются открытым голосованием ее членов, присутствующих на заседании. Решение считается принятым, если за него проголосовало большинство членов комиссии, присутствующих на заседании. </w:t>
      </w:r>
      <w:r w:rsidRPr="000B0B70">
        <w:rPr>
          <w:rFonts w:ascii="Times New Roman" w:eastAsia="Times New Roman" w:hAnsi="Times New Roman" w:cs="Times New Roman"/>
          <w:color w:val="000000"/>
          <w:sz w:val="27"/>
          <w:szCs w:val="27"/>
          <w:lang w:eastAsia="ru-RU"/>
        </w:rPr>
        <w:lastRenderedPageBreak/>
        <w:t>При равенстве голосов решающим является голос председателя комиссии. Решения оформляются протоколом, который подписывают члены комиссии, присутствующие на заседании.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4.9. Комиссия вправе привлекать к своей работе специалистов (экспертов), участвующих в заседаниях комиссии и не имеющих права голоса.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4.10. Материально-техническое обеспечение деятельности комиссии осуществляется администрацией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w:t>
      </w:r>
      <w:r w:rsidRPr="000B0B70">
        <w:rPr>
          <w:rFonts w:ascii="Times New Roman" w:eastAsia="Times New Roman" w:hAnsi="Times New Roman" w:cs="Times New Roman"/>
          <w:i/>
          <w:iCs/>
          <w:color w:val="000000"/>
          <w:sz w:val="27"/>
          <w:szCs w:val="27"/>
          <w:lang w:eastAsia="ru-RU"/>
        </w:rPr>
        <w:t>.</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b/>
          <w:bCs/>
          <w:color w:val="000000"/>
          <w:sz w:val="28"/>
          <w:szCs w:val="28"/>
          <w:lang w:eastAsia="ru-RU"/>
        </w:rPr>
        <w:t>5. Порядок проведения конкурса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5.1. Конкурс объявляется решением Совета депутатов. Объявление должно содержать:</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дату, время и место проведения конкурса;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требования к лицам, желающим принять участие в конкурсе;</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перечень документов, подлежащих представлению в комиссию;</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адрес места приема документов, необходимых для участия в конкурсе;</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даты начала и окончания, время приема документов;</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14"/>
          <w:szCs w:val="14"/>
          <w:lang w:eastAsia="ru-RU"/>
        </w:rPr>
        <w:t>     </w:t>
      </w:r>
      <w:r w:rsidRPr="000B0B70">
        <w:rPr>
          <w:rFonts w:ascii="Times New Roman" w:eastAsia="Times New Roman" w:hAnsi="Times New Roman" w:cs="Times New Roman"/>
          <w:color w:val="000000"/>
          <w:sz w:val="27"/>
          <w:szCs w:val="27"/>
          <w:lang w:eastAsia="ru-RU"/>
        </w:rPr>
        <w:t>номер контактного телефона для получения справочной информации.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xml:space="preserve">Данная информация публикуется в официальном печатном издании Вестнике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и размещается на официальном сайте</w:t>
      </w:r>
      <w:r w:rsidRPr="000B0B70">
        <w:rPr>
          <w:rFonts w:ascii="Times New Roman" w:eastAsia="Times New Roman" w:hAnsi="Times New Roman" w:cs="Times New Roman"/>
          <w:i/>
          <w:iCs/>
          <w:color w:val="000000"/>
          <w:sz w:val="27"/>
          <w:szCs w:val="27"/>
          <w:lang w:eastAsia="ru-RU"/>
        </w:rPr>
        <w:t> </w:t>
      </w:r>
      <w:r w:rsidRPr="000B0B70">
        <w:rPr>
          <w:rFonts w:ascii="Times New Roman" w:eastAsia="Times New Roman" w:hAnsi="Times New Roman" w:cs="Times New Roman"/>
          <w:color w:val="000000"/>
          <w:sz w:val="27"/>
          <w:szCs w:val="27"/>
          <w:lang w:eastAsia="ru-RU"/>
        </w:rPr>
        <w:t>администрации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Новосибирской области в информационно-телекоммуникационной сети Интернет.</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5.3. 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документах путем направления запросов в соответствующие органы и организации.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5.4. </w:t>
      </w:r>
      <w:r w:rsidR="00CC634A" w:rsidRPr="000B0B70">
        <w:rPr>
          <w:rFonts w:ascii="Times New Roman" w:eastAsia="Times New Roman" w:hAnsi="Times New Roman" w:cs="Times New Roman"/>
          <w:color w:val="000000"/>
          <w:sz w:val="27"/>
          <w:szCs w:val="27"/>
          <w:lang w:eastAsia="ru-RU"/>
        </w:rPr>
        <w:t xml:space="preserve"> </w:t>
      </w:r>
      <w:r w:rsidRPr="000B0B70">
        <w:rPr>
          <w:rFonts w:ascii="Times New Roman" w:eastAsia="Times New Roman" w:hAnsi="Times New Roman" w:cs="Times New Roman"/>
          <w:color w:val="000000"/>
          <w:sz w:val="27"/>
          <w:szCs w:val="27"/>
          <w:lang w:eastAsia="ru-RU"/>
        </w:rPr>
        <w:t>Конкурс проводится в два этапа.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Первый этап конкурса проводится в форме письменного тестирования кандидатов. Письменный тест содержит 30 вопросов. </w:t>
      </w:r>
      <w:proofErr w:type="gramStart"/>
      <w:r w:rsidRPr="000B0B70">
        <w:rPr>
          <w:rFonts w:ascii="Times New Roman" w:eastAsia="Times New Roman" w:hAnsi="Times New Roman" w:cs="Times New Roman"/>
          <w:color w:val="000000"/>
          <w:sz w:val="27"/>
          <w:szCs w:val="27"/>
          <w:lang w:eastAsia="ru-RU"/>
        </w:rPr>
        <w:t>В ходе тестирования комиссия оценивает знание Конституции Российской Федерации, Бюджетного, Земельного кодексов, федерального законодательства, регулирующего вопросы организации местного самоуправления, муниципальной службы, противодействия коррупции, закупок товаров, работ, услуг для обеспечения государственных и муниципальных нужд, Устава Новосибирской области, законов и иных нормативных правовых актов Новосибирской области, Устава и иных муниципальных правовых актов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в части полномочий, осуществляемых Главой района.</w:t>
      </w:r>
      <w:proofErr w:type="gramEnd"/>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Результаты тестирования каждого кандидата заносятся в протокол заседания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Второй этап конкурса проходит в форме собеседования, на котором рассматриваются программы развития муниципального образования (предложения по улучшению качества жизни населения в муниципальном районе), представленные кандидатами.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lastRenderedPageBreak/>
        <w:t>Комиссией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0B0B70">
        <w:rPr>
          <w:rFonts w:ascii="Times New Roman" w:eastAsia="Times New Roman" w:hAnsi="Times New Roman" w:cs="Times New Roman"/>
          <w:color w:val="000000"/>
          <w:sz w:val="27"/>
          <w:szCs w:val="27"/>
          <w:lang w:eastAsia="ru-RU"/>
        </w:rPr>
        <w:t>- 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0B0B70">
        <w:rPr>
          <w:rFonts w:ascii="Times New Roman" w:eastAsia="Times New Roman" w:hAnsi="Times New Roman" w:cs="Times New Roman"/>
          <w:color w:val="000000"/>
          <w:sz w:val="27"/>
          <w:szCs w:val="27"/>
          <w:lang w:eastAsia="ru-RU"/>
        </w:rPr>
        <w:t>подкреплённость</w:t>
      </w:r>
      <w:proofErr w:type="spellEnd"/>
      <w:r w:rsidRPr="000B0B70">
        <w:rPr>
          <w:rFonts w:ascii="Times New Roman" w:eastAsia="Times New Roman" w:hAnsi="Times New Roman" w:cs="Times New Roman"/>
          <w:color w:val="000000"/>
          <w:sz w:val="27"/>
          <w:szCs w:val="27"/>
          <w:lang w:eastAsia="ru-RU"/>
        </w:rPr>
        <w:t xml:space="preserve"> их существования фактическими данными;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00694750">
        <w:rPr>
          <w:rFonts w:ascii="Times New Roman" w:eastAsia="Times New Roman" w:hAnsi="Times New Roman" w:cs="Times New Roman"/>
          <w:color w:val="000000"/>
          <w:sz w:val="27"/>
          <w:szCs w:val="27"/>
          <w:lang w:eastAsia="ru-RU"/>
        </w:rPr>
        <w:t>.</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Средний балл, присвоенный кандидату по итогам собеседования, записывается в протокол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b/>
          <w:bCs/>
          <w:color w:val="000000"/>
          <w:sz w:val="28"/>
          <w:szCs w:val="28"/>
          <w:lang w:eastAsia="ru-RU"/>
        </w:rPr>
        <w:t>6. Решение комиссии и порядок оформления результатов конкурса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6.1. 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w:t>
      </w:r>
    </w:p>
    <w:p w:rsidR="00CC634A"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6.2. Решение комиссии оформляется протоколом, который подписывается всеми членами комиссии, присутствующими на заседании комиссии. Протокол, а также копии представленных победителями конкурса программ развития муниципального образования (предложений по улучшению качества жизни населения в муниципальном образовании) направляются в Совет депутатов</w:t>
      </w:r>
      <w:r w:rsidR="00CC634A">
        <w:rPr>
          <w:rFonts w:ascii="Times New Roman" w:eastAsia="Times New Roman" w:hAnsi="Times New Roman" w:cs="Times New Roman"/>
          <w:color w:val="000000"/>
          <w:sz w:val="27"/>
          <w:szCs w:val="27"/>
          <w:lang w:eastAsia="ru-RU"/>
        </w:rPr>
        <w:t>.</w:t>
      </w: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О результатах конкурса комиссия информирует кандидатов в письменной форме в течение 2 рабочих дней со дня его завершения путем направления заказного письма с уведомлением о вручении или иным доступным способом.</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6.3. По результатам проведенного конкурса на замещение должности Главы района комиссия представляет Совету депутатов не менее двух зарегистрированных комиссией кандидатов на должность Главы района.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6.4. Конкурс признается комиссией несостоявшимся в случаях:</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lastRenderedPageBreak/>
        <w:t>- если на конкурс не явились граждане Российской Федерации, подавшие документы для участия в конкурсе;</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если в качестве кандидата на должность Главы района никто не зарегистрирован или зарегистрирован только один гражданин Российской Федерации;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если всеми кандидатами на должность Главы района поданы заявления о снятии своих кандидатур с участия в конкурсе;</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если для участия в первом или втором этапе конкурса явился один или не явился ни один кандидат;</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отсутствия победителей конкурса, либо наличия только одного победителя конкурса.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xml:space="preserve">6.5. В случае признания конкурса </w:t>
      </w:r>
      <w:proofErr w:type="gramStart"/>
      <w:r w:rsidRPr="000B0B70">
        <w:rPr>
          <w:rFonts w:ascii="Times New Roman" w:eastAsia="Times New Roman" w:hAnsi="Times New Roman" w:cs="Times New Roman"/>
          <w:color w:val="000000"/>
          <w:sz w:val="27"/>
          <w:szCs w:val="27"/>
          <w:lang w:eastAsia="ru-RU"/>
        </w:rPr>
        <w:t>несостоявшимся</w:t>
      </w:r>
      <w:proofErr w:type="gramEnd"/>
      <w:r w:rsidRPr="000B0B70">
        <w:rPr>
          <w:rFonts w:ascii="Times New Roman" w:eastAsia="Times New Roman" w:hAnsi="Times New Roman" w:cs="Times New Roman"/>
          <w:color w:val="000000"/>
          <w:sz w:val="27"/>
          <w:szCs w:val="27"/>
          <w:lang w:eastAsia="ru-RU"/>
        </w:rPr>
        <w:t>, Совет депутатов в течение 15 рабочих дней принимает решение об объявлении нового конкурса.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b/>
          <w:bCs/>
          <w:color w:val="000000"/>
          <w:sz w:val="28"/>
          <w:szCs w:val="28"/>
          <w:lang w:eastAsia="ru-RU"/>
        </w:rPr>
        <w:t>7. Заключительные положения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7.1. </w:t>
      </w:r>
      <w:proofErr w:type="gramStart"/>
      <w:r w:rsidRPr="000B0B70">
        <w:rPr>
          <w:rFonts w:ascii="Times New Roman" w:eastAsia="Times New Roman" w:hAnsi="Times New Roman" w:cs="Times New Roman"/>
          <w:color w:val="000000"/>
          <w:sz w:val="27"/>
          <w:szCs w:val="27"/>
          <w:lang w:eastAsia="ru-RU"/>
        </w:rPr>
        <w:t>Документы комиссии, документы граждан Российской Федерации, изъявивших желание участвовать в конкурсе, а также кандидатов хранятся в администрации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 Новосибирской области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roofErr w:type="gramEnd"/>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7.2. Расходы, связанные с участием в конкурсе, осуществляются гражданами Российской Федерации за счет собственных средств.</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right"/>
        <w:rPr>
          <w:rFonts w:ascii="Times New Roman" w:eastAsia="Times New Roman" w:hAnsi="Times New Roman" w:cs="Times New Roman"/>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F8229E">
      <w:pPr>
        <w:spacing w:after="0" w:line="240" w:lineRule="auto"/>
        <w:ind w:firstLine="709"/>
        <w:jc w:val="right"/>
        <w:rPr>
          <w:rFonts w:ascii="Arial" w:eastAsia="Times New Roman" w:hAnsi="Arial" w:cs="Arial"/>
          <w:color w:val="000000"/>
          <w:sz w:val="27"/>
          <w:szCs w:val="27"/>
          <w:lang w:eastAsia="ru-RU"/>
        </w:rPr>
      </w:pPr>
    </w:p>
    <w:p w:rsidR="00F8229E" w:rsidRDefault="00F8229E" w:rsidP="004929A1">
      <w:pPr>
        <w:spacing w:after="0" w:line="240" w:lineRule="auto"/>
        <w:rPr>
          <w:rFonts w:ascii="Arial" w:eastAsia="Times New Roman" w:hAnsi="Arial" w:cs="Arial"/>
          <w:color w:val="000000"/>
          <w:sz w:val="27"/>
          <w:szCs w:val="27"/>
          <w:lang w:eastAsia="ru-RU"/>
        </w:rPr>
      </w:pPr>
    </w:p>
    <w:p w:rsidR="00F8229E" w:rsidRPr="00F8229E" w:rsidRDefault="00F8229E" w:rsidP="00F8229E">
      <w:pPr>
        <w:spacing w:after="0" w:line="240" w:lineRule="auto"/>
        <w:ind w:firstLine="709"/>
        <w:jc w:val="right"/>
        <w:rPr>
          <w:rFonts w:ascii="Arial" w:eastAsia="Times New Roman" w:hAnsi="Arial" w:cs="Arial"/>
          <w:color w:val="000000"/>
          <w:sz w:val="27"/>
          <w:szCs w:val="27"/>
          <w:lang w:eastAsia="ru-RU"/>
        </w:rPr>
      </w:pPr>
      <w:r w:rsidRPr="00F8229E">
        <w:rPr>
          <w:rFonts w:ascii="Arial" w:eastAsia="Times New Roman" w:hAnsi="Arial" w:cs="Arial"/>
          <w:color w:val="000000"/>
          <w:sz w:val="27"/>
          <w:szCs w:val="27"/>
          <w:lang w:eastAsia="ru-RU"/>
        </w:rPr>
        <w:t> </w:t>
      </w:r>
    </w:p>
    <w:p w:rsidR="00CC634A" w:rsidRDefault="00CC634A"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CC634A" w:rsidRDefault="00CC634A"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CC634A" w:rsidRDefault="00CC634A"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CC634A" w:rsidRDefault="00CC634A"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ПРИЛОЖЕНИЕ 1</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к Положению «О порядке проведения конкурса</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по отбору кандидатур на должность</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Главы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района</w:t>
      </w:r>
    </w:p>
    <w:p w:rsidR="00F8229E" w:rsidRPr="000B0B70" w:rsidRDefault="00F8229E" w:rsidP="004929A1">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Новосибирской области» </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В конкурсную комиссию</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по отбору кандидатур на должность Главы</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района</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Новосибирской области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ЗАЯВЛЕНИЕ</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Я</w:t>
      </w:r>
      <w:proofErr w:type="gramStart"/>
      <w:r w:rsidRPr="000B0B70">
        <w:rPr>
          <w:rFonts w:ascii="Times New Roman" w:eastAsia="Times New Roman" w:hAnsi="Times New Roman" w:cs="Times New Roman"/>
          <w:color w:val="000000"/>
          <w:sz w:val="27"/>
          <w:szCs w:val="27"/>
          <w:lang w:eastAsia="ru-RU"/>
        </w:rPr>
        <w:t xml:space="preserve"> ,</w:t>
      </w:r>
      <w:proofErr w:type="gramEnd"/>
      <w:r w:rsidRPr="000B0B70">
        <w:rPr>
          <w:rFonts w:ascii="Times New Roman" w:eastAsia="Times New Roman" w:hAnsi="Times New Roman" w:cs="Times New Roman"/>
          <w:color w:val="000000"/>
          <w:sz w:val="27"/>
          <w:szCs w:val="27"/>
          <w:lang w:eastAsia="ru-RU"/>
        </w:rPr>
        <w:t>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i/>
          <w:iCs/>
          <w:color w:val="000000"/>
          <w:sz w:val="27"/>
          <w:szCs w:val="27"/>
          <w:lang w:eastAsia="ru-RU"/>
        </w:rPr>
        <w:t>(фамилия, имя, отчество)</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желаю принять участие в конкурсе по отбору кандидатур на должность Главы</w:t>
      </w:r>
      <w:r w:rsidRPr="000B0B70">
        <w:rPr>
          <w:rFonts w:ascii="Times New Roman" w:eastAsia="Times New Roman" w:hAnsi="Times New Roman" w:cs="Times New Roman"/>
          <w:color w:val="000000"/>
          <w:sz w:val="27"/>
          <w:szCs w:val="27"/>
          <w:lang w:eastAsia="ru-RU"/>
        </w:rPr>
        <w:br/>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w:t>
      </w:r>
      <w:r w:rsidRPr="000B0B70">
        <w:rPr>
          <w:rFonts w:ascii="Times New Roman" w:eastAsia="Times New Roman" w:hAnsi="Times New Roman" w:cs="Times New Roman"/>
          <w:i/>
          <w:iCs/>
          <w:color w:val="000000"/>
          <w:sz w:val="27"/>
          <w:szCs w:val="27"/>
          <w:lang w:eastAsia="ru-RU"/>
        </w:rPr>
        <w:t>.</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proofErr w:type="spellStart"/>
      <w:r w:rsidRPr="000B0B70">
        <w:rPr>
          <w:rFonts w:ascii="Times New Roman" w:eastAsia="Times New Roman" w:hAnsi="Times New Roman" w:cs="Times New Roman"/>
          <w:color w:val="000000"/>
          <w:sz w:val="24"/>
          <w:szCs w:val="24"/>
          <w:lang w:eastAsia="ru-RU"/>
        </w:rPr>
        <w:t>Искитимского</w:t>
      </w:r>
      <w:proofErr w:type="spellEnd"/>
      <w:r w:rsidRPr="000B0B70">
        <w:rPr>
          <w:rFonts w:ascii="Times New Roman" w:eastAsia="Times New Roman" w:hAnsi="Times New Roman" w:cs="Times New Roman"/>
          <w:color w:val="000000"/>
          <w:sz w:val="24"/>
          <w:szCs w:val="24"/>
          <w:lang w:eastAsia="ru-RU"/>
        </w:rPr>
        <w:t> района.</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Обязуюсь в случае моего избрания на должность Главы </w:t>
      </w:r>
      <w:proofErr w:type="spellStart"/>
      <w:r w:rsidRPr="000B0B70">
        <w:rPr>
          <w:rFonts w:ascii="Times New Roman" w:eastAsia="Times New Roman" w:hAnsi="Times New Roman" w:cs="Times New Roman"/>
          <w:color w:val="000000"/>
          <w:sz w:val="24"/>
          <w:szCs w:val="24"/>
          <w:lang w:eastAsia="ru-RU"/>
        </w:rPr>
        <w:t>Искитимского</w:t>
      </w:r>
      <w:proofErr w:type="spellEnd"/>
      <w:r w:rsidRPr="000B0B70">
        <w:rPr>
          <w:rFonts w:ascii="Times New Roman" w:eastAsia="Times New Roman" w:hAnsi="Times New Roman" w:cs="Times New Roman"/>
          <w:color w:val="000000"/>
          <w:sz w:val="24"/>
          <w:szCs w:val="24"/>
          <w:lang w:eastAsia="ru-RU"/>
        </w:rPr>
        <w:t> района</w:t>
      </w:r>
      <w:r w:rsidRPr="000B0B70">
        <w:rPr>
          <w:rFonts w:ascii="Times New Roman" w:eastAsia="Times New Roman" w:hAnsi="Times New Roman" w:cs="Times New Roman"/>
          <w:i/>
          <w:iCs/>
          <w:color w:val="000000"/>
          <w:sz w:val="24"/>
          <w:szCs w:val="24"/>
          <w:lang w:eastAsia="ru-RU"/>
        </w:rPr>
        <w:t> </w:t>
      </w:r>
      <w:r w:rsidRPr="000B0B70">
        <w:rPr>
          <w:rFonts w:ascii="Times New Roman" w:eastAsia="Times New Roman" w:hAnsi="Times New Roman" w:cs="Times New Roman"/>
          <w:color w:val="000000"/>
          <w:sz w:val="24"/>
          <w:szCs w:val="24"/>
          <w:lang w:eastAsia="ru-RU"/>
        </w:rPr>
        <w:t xml:space="preserve">прекратить деятельность, несовместимую со статусом главы муниципального образования. </w:t>
      </w:r>
      <w:proofErr w:type="gramStart"/>
      <w:r w:rsidRPr="000B0B70">
        <w:rPr>
          <w:rFonts w:ascii="Times New Roman" w:eastAsia="Times New Roman" w:hAnsi="Times New Roman" w:cs="Times New Roman"/>
          <w:color w:val="000000"/>
          <w:sz w:val="24"/>
          <w:szCs w:val="24"/>
          <w:lang w:eastAsia="ru-RU"/>
        </w:rPr>
        <w:t>Согласен</w:t>
      </w:r>
      <w:proofErr w:type="gramEnd"/>
      <w:r w:rsidRPr="000B0B70">
        <w:rPr>
          <w:rFonts w:ascii="Times New Roman" w:eastAsia="Times New Roman" w:hAnsi="Times New Roman" w:cs="Times New Roman"/>
          <w:color w:val="000000"/>
          <w:sz w:val="24"/>
          <w:szCs w:val="24"/>
          <w:lang w:eastAsia="ru-RU"/>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Даю согласие конкурсной комиссии по отбору кандидатур на должность Главы </w:t>
      </w:r>
      <w:proofErr w:type="spellStart"/>
      <w:r w:rsidRPr="000B0B70">
        <w:rPr>
          <w:rFonts w:ascii="Times New Roman" w:eastAsia="Times New Roman" w:hAnsi="Times New Roman" w:cs="Times New Roman"/>
          <w:color w:val="000000"/>
          <w:sz w:val="24"/>
          <w:szCs w:val="24"/>
          <w:lang w:eastAsia="ru-RU"/>
        </w:rPr>
        <w:t>Искитимского</w:t>
      </w:r>
      <w:proofErr w:type="spellEnd"/>
      <w:r w:rsidRPr="000B0B70">
        <w:rPr>
          <w:rFonts w:ascii="Times New Roman" w:eastAsia="Times New Roman" w:hAnsi="Times New Roman" w:cs="Times New Roman"/>
          <w:color w:val="000000"/>
          <w:sz w:val="24"/>
          <w:szCs w:val="24"/>
          <w:lang w:eastAsia="ru-RU"/>
        </w:rPr>
        <w:t> района</w:t>
      </w:r>
      <w:r w:rsidRPr="000B0B70">
        <w:rPr>
          <w:rFonts w:ascii="Times New Roman" w:eastAsia="Times New Roman" w:hAnsi="Times New Roman" w:cs="Times New Roman"/>
          <w:i/>
          <w:iCs/>
          <w:color w:val="000000"/>
          <w:sz w:val="24"/>
          <w:szCs w:val="24"/>
          <w:lang w:eastAsia="ru-RU"/>
        </w:rPr>
        <w:t> </w:t>
      </w:r>
      <w:r w:rsidRPr="000B0B70">
        <w:rPr>
          <w:rFonts w:ascii="Times New Roman" w:eastAsia="Times New Roman" w:hAnsi="Times New Roman" w:cs="Times New Roman"/>
          <w:color w:val="000000"/>
          <w:sz w:val="24"/>
          <w:szCs w:val="24"/>
          <w:lang w:eastAsia="ru-RU"/>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w:t>
      </w:r>
      <w:r w:rsidR="004929A1">
        <w:rPr>
          <w:rFonts w:ascii="Times New Roman" w:eastAsia="Times New Roman" w:hAnsi="Times New Roman" w:cs="Times New Roman"/>
          <w:color w:val="000000"/>
          <w:sz w:val="24"/>
          <w:szCs w:val="24"/>
          <w:lang w:eastAsia="ru-RU"/>
        </w:rPr>
        <w:t xml:space="preserve"> </w:t>
      </w:r>
      <w:r w:rsidRPr="000B0B70">
        <w:rPr>
          <w:rFonts w:ascii="Times New Roman" w:eastAsia="Times New Roman" w:hAnsi="Times New Roman" w:cs="Times New Roman"/>
          <w:color w:val="000000"/>
          <w:sz w:val="24"/>
          <w:szCs w:val="24"/>
          <w:lang w:eastAsia="ru-RU"/>
        </w:rPr>
        <w:t>№ 152-ФЗ «О персональных данных», с которым я ознакомле</w:t>
      </w:r>
      <w:proofErr w:type="gramStart"/>
      <w:r w:rsidRPr="000B0B70">
        <w:rPr>
          <w:rFonts w:ascii="Times New Roman" w:eastAsia="Times New Roman" w:hAnsi="Times New Roman" w:cs="Times New Roman"/>
          <w:color w:val="000000"/>
          <w:sz w:val="24"/>
          <w:szCs w:val="24"/>
          <w:lang w:eastAsia="ru-RU"/>
        </w:rPr>
        <w:t>н(</w:t>
      </w:r>
      <w:proofErr w:type="gramEnd"/>
      <w:r w:rsidRPr="000B0B70">
        <w:rPr>
          <w:rFonts w:ascii="Times New Roman" w:eastAsia="Times New Roman" w:hAnsi="Times New Roman" w:cs="Times New Roman"/>
          <w:color w:val="000000"/>
          <w:sz w:val="24"/>
          <w:szCs w:val="24"/>
          <w:lang w:eastAsia="ru-RU"/>
        </w:rPr>
        <w:t>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Даю согласие на предоставление конкурсной комиссией по отбору кандидатур на должность Главы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района в Совет депутатов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района копии представленной мной программы развития муниципального образования (предложений по улучшению качества жизни населения в муниципальном образовании) в случае признания меня победителем конкурса по отбору кандидатур на должность Главы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xml:space="preserve"> района</w:t>
      </w:r>
      <w:r w:rsidRPr="000B0B70">
        <w:rPr>
          <w:rFonts w:ascii="Times New Roman" w:eastAsia="Times New Roman" w:hAnsi="Times New Roman" w:cs="Times New Roman"/>
          <w:i/>
          <w:iCs/>
          <w:color w:val="000000"/>
          <w:sz w:val="27"/>
          <w:szCs w:val="27"/>
          <w:lang w:eastAsia="ru-RU"/>
        </w:rPr>
        <w:t>.</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t>_______________ _______________</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i/>
          <w:iCs/>
          <w:color w:val="000000"/>
          <w:sz w:val="24"/>
          <w:szCs w:val="24"/>
          <w:lang w:eastAsia="ru-RU"/>
        </w:rPr>
        <w:t>(дата) (подпись)</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4"/>
          <w:szCs w:val="24"/>
          <w:lang w:eastAsia="ru-RU"/>
        </w:rPr>
      </w:pPr>
      <w:r w:rsidRPr="000B0B70">
        <w:rPr>
          <w:rFonts w:ascii="Times New Roman" w:eastAsia="Times New Roman" w:hAnsi="Times New Roman" w:cs="Times New Roman"/>
          <w:color w:val="000000"/>
          <w:sz w:val="24"/>
          <w:szCs w:val="24"/>
          <w:lang w:eastAsia="ru-RU"/>
        </w:rPr>
        <w:lastRenderedPageBreak/>
        <w:t xml:space="preserve">Примечание. </w:t>
      </w:r>
      <w:proofErr w:type="gramStart"/>
      <w:r w:rsidRPr="000B0B70">
        <w:rPr>
          <w:rFonts w:ascii="Times New Roman" w:eastAsia="Times New Roman" w:hAnsi="Times New Roman" w:cs="Times New Roman"/>
          <w:color w:val="000000"/>
          <w:sz w:val="24"/>
          <w:szCs w:val="24"/>
          <w:lang w:eastAsia="ru-RU"/>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0B0B70">
        <w:rPr>
          <w:rFonts w:ascii="Times New Roman" w:eastAsia="Times New Roman" w:hAnsi="Times New Roman" w:cs="Times New Roman"/>
          <w:color w:val="000000"/>
          <w:sz w:val="24"/>
          <w:szCs w:val="24"/>
          <w:lang w:eastAsia="ru-RU"/>
        </w:rPr>
        <w:t xml:space="preserve"> деяния, признаваемые преступлением действующим Уголовным </w:t>
      </w:r>
      <w:hyperlink r:id="rId18" w:tgtFrame="_blank" w:history="1">
        <w:r w:rsidRPr="000B0B70">
          <w:rPr>
            <w:rFonts w:ascii="Times New Roman" w:eastAsia="Times New Roman" w:hAnsi="Times New Roman" w:cs="Times New Roman"/>
            <w:color w:val="0000FF"/>
            <w:sz w:val="24"/>
            <w:szCs w:val="24"/>
            <w:lang w:eastAsia="ru-RU"/>
          </w:rPr>
          <w:t>кодексом</w:t>
        </w:r>
      </w:hyperlink>
      <w:r w:rsidRPr="000B0B70">
        <w:rPr>
          <w:rFonts w:ascii="Times New Roman" w:eastAsia="Times New Roman" w:hAnsi="Times New Roman" w:cs="Times New Roman"/>
          <w:color w:val="000000"/>
          <w:sz w:val="24"/>
          <w:szCs w:val="24"/>
          <w:lang w:eastAsia="ru-RU"/>
        </w:rPr>
        <w:t> Российской Федерации, с указанием этого закона.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0B0B70" w:rsidRDefault="000B0B70"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4929A1" w:rsidRDefault="004929A1"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0B0B70" w:rsidRPr="000B0B70" w:rsidRDefault="000B0B70"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CC634A" w:rsidRDefault="00CC634A"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CC634A" w:rsidRDefault="00CC634A"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CC634A" w:rsidRDefault="00CC634A"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CC634A" w:rsidRDefault="00CC634A"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ПРИЛОЖЕНИЕ 2</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к Положению «О порядке проведения конкурса</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по отбору кандидатур на должность</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Главы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района</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Новосибирской области»</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0B0B70">
      <w:pPr>
        <w:shd w:val="clear" w:color="auto" w:fill="FFFFFF"/>
        <w:spacing w:after="0" w:line="240" w:lineRule="auto"/>
        <w:ind w:firstLine="709"/>
        <w:jc w:val="center"/>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АНКЕТА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0B0B70">
      <w:pPr>
        <w:shd w:val="clear" w:color="auto" w:fill="FFFFFF"/>
        <w:spacing w:after="0" w:line="240" w:lineRule="auto"/>
        <w:ind w:firstLine="709"/>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Место</w:t>
      </w:r>
    </w:p>
    <w:p w:rsidR="00F8229E" w:rsidRPr="000B0B70" w:rsidRDefault="00F8229E" w:rsidP="000B0B70">
      <w:pPr>
        <w:shd w:val="clear" w:color="auto" w:fill="FFFFFF"/>
        <w:spacing w:after="0" w:line="240" w:lineRule="auto"/>
        <w:ind w:firstLine="709"/>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для</w:t>
      </w:r>
    </w:p>
    <w:p w:rsidR="00F8229E" w:rsidRPr="000B0B70" w:rsidRDefault="00F8229E" w:rsidP="000B0B70">
      <w:pPr>
        <w:shd w:val="clear" w:color="auto" w:fill="FFFFFF"/>
        <w:spacing w:after="0" w:line="240" w:lineRule="auto"/>
        <w:ind w:firstLine="709"/>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фотографии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 Фамилия 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Имя 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Отчество ___________________________________________________</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tbl>
      <w:tblPr>
        <w:tblW w:w="0" w:type="auto"/>
        <w:tblCellMar>
          <w:left w:w="0" w:type="dxa"/>
          <w:right w:w="0" w:type="dxa"/>
        </w:tblCellMar>
        <w:tblLook w:val="04A0" w:firstRow="1" w:lastRow="0" w:firstColumn="1" w:lastColumn="0" w:noHBand="0" w:noVBand="1"/>
      </w:tblPr>
      <w:tblGrid>
        <w:gridCol w:w="7917"/>
        <w:gridCol w:w="1518"/>
      </w:tblGrid>
      <w:tr w:rsidR="00F8229E" w:rsidRPr="000B0B70" w:rsidTr="00F8229E">
        <w:trPr>
          <w:trHeight w:val="648"/>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2. Если изменяли фамилию, имя или отчество, то укажите их, а также когда, где и по какой причине изменяли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64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3. </w:t>
            </w:r>
            <w:proofErr w:type="gramStart"/>
            <w:r w:rsidRPr="000B0B70">
              <w:rPr>
                <w:rFonts w:ascii="Times New Roman" w:eastAsia="Times New Roman" w:hAnsi="Times New Roman" w:cs="Times New Roman"/>
                <w:color w:val="000000"/>
                <w:sz w:val="24"/>
                <w:szCs w:val="24"/>
                <w:lang w:eastAsia="ru-RU"/>
              </w:rPr>
              <w:t>Число, месяц, год и место рождения (село, деревня, город, район, область, край, республика, страна)</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648"/>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4. Гражданство (если изменяли, то укажите, когда и по какой причине, если имеете гражданство другого государства, укажите)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133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5. </w:t>
            </w:r>
            <w:proofErr w:type="gramStart"/>
            <w:r w:rsidRPr="000B0B70">
              <w:rPr>
                <w:rFonts w:ascii="Times New Roman" w:eastAsia="Times New Roman" w:hAnsi="Times New Roman" w:cs="Times New Roman"/>
                <w:color w:val="000000"/>
                <w:sz w:val="24"/>
                <w:szCs w:val="24"/>
                <w:lang w:eastAsia="ru-RU"/>
              </w:rPr>
              <w:t>Образование (когда и какие учебные заведения окончили,</w:t>
            </w:r>
            <w:proofErr w:type="gramEnd"/>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номера дипломов).</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Направление подготовки или специальность по диплому. Квалификация по диплому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1266"/>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6.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988"/>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xml:space="preserve">7. Какими иностранными языками и языками народов Российской </w:t>
            </w:r>
            <w:proofErr w:type="gramStart"/>
            <w:r w:rsidRPr="000B0B70">
              <w:rPr>
                <w:rFonts w:ascii="Times New Roman" w:eastAsia="Times New Roman" w:hAnsi="Times New Roman" w:cs="Times New Roman"/>
                <w:color w:val="000000"/>
                <w:sz w:val="24"/>
                <w:szCs w:val="24"/>
                <w:lang w:eastAsia="ru-RU"/>
              </w:rPr>
              <w:t>Федерации</w:t>
            </w:r>
            <w:proofErr w:type="gramEnd"/>
            <w:r w:rsidRPr="000B0B70">
              <w:rPr>
                <w:rFonts w:ascii="Times New Roman" w:eastAsia="Times New Roman" w:hAnsi="Times New Roman" w:cs="Times New Roman"/>
                <w:color w:val="000000"/>
                <w:sz w:val="24"/>
                <w:szCs w:val="24"/>
                <w:lang w:eastAsia="ru-RU"/>
              </w:rPr>
              <w:t xml:space="preserve"> владеете и в </w:t>
            </w:r>
            <w:proofErr w:type="gramStart"/>
            <w:r w:rsidRPr="000B0B70">
              <w:rPr>
                <w:rFonts w:ascii="Times New Roman" w:eastAsia="Times New Roman" w:hAnsi="Times New Roman" w:cs="Times New Roman"/>
                <w:color w:val="000000"/>
                <w:sz w:val="24"/>
                <w:szCs w:val="24"/>
                <w:lang w:eastAsia="ru-RU"/>
              </w:rPr>
              <w:t>какой</w:t>
            </w:r>
            <w:proofErr w:type="gramEnd"/>
            <w:r w:rsidRPr="000B0B70">
              <w:rPr>
                <w:rFonts w:ascii="Times New Roman" w:eastAsia="Times New Roman" w:hAnsi="Times New Roman" w:cs="Times New Roman"/>
                <w:color w:val="000000"/>
                <w:sz w:val="24"/>
                <w:szCs w:val="24"/>
                <w:lang w:eastAsia="ru-RU"/>
              </w:rPr>
              <w:t xml:space="preserve"> степени (читаете и переводите со словарем, читаете и можете объясняться, владеете свободно)</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2566"/>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w:t>
            </w:r>
          </w:p>
          <w:p w:rsidR="00F8229E" w:rsidRPr="000B0B70" w:rsidRDefault="00F8229E" w:rsidP="00F8229E">
            <w:pPr>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службы (кем и когда присвоены)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110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84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10. Допуск к государственной тайне, оформленный за период</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работы, службы, учебы, его форма, номер и дата (если имеется)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bl>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tbl>
      <w:tblPr>
        <w:tblW w:w="0" w:type="auto"/>
        <w:tblCellMar>
          <w:left w:w="0" w:type="dxa"/>
          <w:right w:w="0" w:type="dxa"/>
        </w:tblCellMar>
        <w:tblLook w:val="04A0" w:firstRow="1" w:lastRow="0" w:firstColumn="1" w:lastColumn="0" w:noHBand="0" w:noVBand="1"/>
      </w:tblPr>
      <w:tblGrid>
        <w:gridCol w:w="1454"/>
        <w:gridCol w:w="1435"/>
        <w:gridCol w:w="3250"/>
        <w:gridCol w:w="3296"/>
      </w:tblGrid>
      <w:tr w:rsidR="00F8229E" w:rsidRPr="000B0B70" w:rsidTr="00F8229E">
        <w:trPr>
          <w:trHeight w:val="712"/>
        </w:trPr>
        <w:tc>
          <w:tcPr>
            <w:tcW w:w="29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Месяц и год</w:t>
            </w:r>
          </w:p>
        </w:tc>
        <w:tc>
          <w:tcPr>
            <w:tcW w:w="3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Должность с указанием организации</w:t>
            </w:r>
          </w:p>
        </w:tc>
        <w:tc>
          <w:tcPr>
            <w:tcW w:w="3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Адрес организации (в том числе за границей)</w:t>
            </w:r>
          </w:p>
        </w:tc>
      </w:tr>
      <w:tr w:rsidR="00F8229E" w:rsidRPr="000B0B70" w:rsidTr="00F8229E">
        <w:trPr>
          <w:trHeight w:val="424"/>
        </w:trPr>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поступления</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ухода</w:t>
            </w:r>
          </w:p>
        </w:tc>
        <w:tc>
          <w:tcPr>
            <w:tcW w:w="3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3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243"/>
        </w:trPr>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3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3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249"/>
        </w:trPr>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3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3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243"/>
        </w:trPr>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3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3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268"/>
        </w:trPr>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14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3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3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bl>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12. Государственные награды, иные награды и знаки отличия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__________________________________________________________________________________________________________________________________________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13. Ваши близкие родственники (отец, мать, братья, сестры и дети), а также супруга (супруг), в том числе бывшие, супруги братьев и сестер, братья и сестры супругов.</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Если родственники изменяли фамилию, имя, отчество, необходимо также указать их прежние фамилию, имя, отчество.</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tbl>
      <w:tblPr>
        <w:tblW w:w="0" w:type="auto"/>
        <w:tblCellMar>
          <w:left w:w="0" w:type="dxa"/>
          <w:right w:w="0" w:type="dxa"/>
        </w:tblCellMar>
        <w:tblLook w:val="04A0" w:firstRow="1" w:lastRow="0" w:firstColumn="1" w:lastColumn="0" w:noHBand="0" w:noVBand="1"/>
      </w:tblPr>
      <w:tblGrid>
        <w:gridCol w:w="1277"/>
        <w:gridCol w:w="1286"/>
        <w:gridCol w:w="1298"/>
        <w:gridCol w:w="2758"/>
        <w:gridCol w:w="2816"/>
      </w:tblGrid>
      <w:tr w:rsidR="00F8229E" w:rsidRPr="000B0B70" w:rsidTr="00F8229E">
        <w:trPr>
          <w:trHeight w:val="1119"/>
        </w:trPr>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Степень родства</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Фамилия,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имя, отчество</w:t>
            </w:r>
          </w:p>
        </w:tc>
        <w:tc>
          <w:tcPr>
            <w:tcW w:w="13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Год, число,</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месяц</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xml:space="preserve">и </w:t>
            </w:r>
            <w:r w:rsidRPr="000B0B70">
              <w:rPr>
                <w:rFonts w:ascii="Times New Roman" w:eastAsia="Times New Roman" w:hAnsi="Times New Roman" w:cs="Times New Roman"/>
                <w:color w:val="000000"/>
                <w:sz w:val="24"/>
                <w:szCs w:val="24"/>
                <w:lang w:eastAsia="ru-RU"/>
              </w:rPr>
              <w:lastRenderedPageBreak/>
              <w:t>место</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рождения</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lastRenderedPageBreak/>
              <w:t>Место работы</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0B0B70">
              <w:rPr>
                <w:rFonts w:ascii="Times New Roman" w:eastAsia="Times New Roman" w:hAnsi="Times New Roman" w:cs="Times New Roman"/>
                <w:color w:val="000000"/>
                <w:sz w:val="24"/>
                <w:szCs w:val="24"/>
                <w:lang w:eastAsia="ru-RU"/>
              </w:rPr>
              <w:t>(наименование и адрес</w:t>
            </w:r>
            <w:proofErr w:type="gramEnd"/>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организации), должность</w:t>
            </w:r>
          </w:p>
        </w:tc>
        <w:tc>
          <w:tcPr>
            <w:tcW w:w="28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Домашний адрес</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0B0B70">
              <w:rPr>
                <w:rFonts w:ascii="Times New Roman" w:eastAsia="Times New Roman" w:hAnsi="Times New Roman" w:cs="Times New Roman"/>
                <w:color w:val="000000"/>
                <w:sz w:val="24"/>
                <w:szCs w:val="24"/>
                <w:lang w:eastAsia="ru-RU"/>
              </w:rPr>
              <w:t>(адрес регистрации,</w:t>
            </w:r>
            <w:proofErr w:type="gramEnd"/>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фактического проживания)</w:t>
            </w:r>
          </w:p>
        </w:tc>
      </w:tr>
      <w:tr w:rsidR="00F8229E" w:rsidRPr="000B0B70" w:rsidTr="00F8229E">
        <w:trPr>
          <w:trHeight w:val="358"/>
        </w:trPr>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lastRenderedPageBreak/>
              <w:t> </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28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358"/>
        </w:trPr>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28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r w:rsidR="00F8229E" w:rsidRPr="000B0B70" w:rsidTr="00F8229E">
        <w:trPr>
          <w:trHeight w:val="358"/>
        </w:trPr>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1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13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c>
          <w:tcPr>
            <w:tcW w:w="28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B70">
              <w:rPr>
                <w:rFonts w:ascii="Times New Roman" w:eastAsia="Times New Roman" w:hAnsi="Times New Roman" w:cs="Times New Roman"/>
                <w:color w:val="000000"/>
                <w:sz w:val="24"/>
                <w:szCs w:val="24"/>
                <w:lang w:eastAsia="ru-RU"/>
              </w:rPr>
              <w:t> </w:t>
            </w:r>
          </w:p>
        </w:tc>
      </w:tr>
    </w:tbl>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14. Ваши близкие родственники (отец, мать, братья, сестры и дети), а также супруга (супруг), в том числе бывшие,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__________________________________________________________________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0B0B70">
        <w:rPr>
          <w:rFonts w:ascii="Times New Roman" w:eastAsia="Times New Roman" w:hAnsi="Times New Roman" w:cs="Times New Roman"/>
          <w:i/>
          <w:iCs/>
          <w:color w:val="000000"/>
          <w:sz w:val="27"/>
          <w:szCs w:val="27"/>
          <w:lang w:eastAsia="ru-RU"/>
        </w:rPr>
        <w:t>(фамилия, имя, отчество,</w:t>
      </w:r>
      <w:proofErr w:type="gramEnd"/>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i/>
          <w:iCs/>
          <w:color w:val="000000"/>
          <w:sz w:val="27"/>
          <w:szCs w:val="27"/>
          <w:lang w:eastAsia="ru-RU"/>
        </w:rPr>
        <w:t>____________________________________________________________________________________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i/>
          <w:iCs/>
          <w:color w:val="000000"/>
          <w:sz w:val="27"/>
          <w:szCs w:val="27"/>
          <w:lang w:eastAsia="ru-RU"/>
        </w:rPr>
        <w:t>с какого времени они проживают за границей)</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15. Пребывание за границей (когда, где, с какой целью)</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__________________________________________________________________________________________________________________________________________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16. Отношение к воинской обязанности и воинское звание</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__________________________________________________________________________________________________________________________________________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17. Домашний адрес (адрес регистрации, фактического проживания), номер телефона (либо иной вид связи)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____________________________________________________________________________________________________________________________________</w:t>
      </w:r>
    </w:p>
    <w:p w:rsidR="00F8229E" w:rsidRPr="000B0B70" w:rsidRDefault="00F8229E" w:rsidP="00F8229E">
      <w:pPr>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18. Паспорт или документ, его заменяющий</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_____________________________________________________________________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i/>
          <w:iCs/>
          <w:color w:val="000000"/>
          <w:sz w:val="27"/>
          <w:szCs w:val="27"/>
          <w:lang w:eastAsia="ru-RU"/>
        </w:rPr>
        <w:t>(серия, номер, кем и когда выдан)</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19. Наличие заграничного паспорта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__________________________________________________________________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i/>
          <w:iCs/>
          <w:color w:val="000000"/>
          <w:sz w:val="27"/>
          <w:szCs w:val="27"/>
          <w:lang w:eastAsia="ru-RU"/>
        </w:rPr>
        <w:t>(серия, номер, кем и когда выдан)</w:t>
      </w:r>
    </w:p>
    <w:p w:rsidR="00F8229E" w:rsidRPr="000B0B70" w:rsidRDefault="00F8229E" w:rsidP="00F8229E">
      <w:pPr>
        <w:spacing w:after="0" w:line="240" w:lineRule="auto"/>
        <w:ind w:firstLine="709"/>
        <w:jc w:val="both"/>
        <w:outlineLvl w:val="0"/>
        <w:rPr>
          <w:rFonts w:ascii="Times New Roman" w:eastAsia="Times New Roman" w:hAnsi="Times New Roman" w:cs="Times New Roman"/>
          <w:b/>
          <w:bCs/>
          <w:color w:val="000000"/>
          <w:kern w:val="36"/>
          <w:sz w:val="32"/>
          <w:szCs w:val="32"/>
          <w:lang w:eastAsia="ru-RU"/>
        </w:rPr>
      </w:pPr>
      <w:r w:rsidRPr="000B0B70">
        <w:rPr>
          <w:rFonts w:ascii="Times New Roman" w:eastAsia="Times New Roman" w:hAnsi="Times New Roman" w:cs="Times New Roman"/>
          <w:color w:val="000000"/>
          <w:kern w:val="36"/>
          <w:sz w:val="24"/>
          <w:szCs w:val="24"/>
          <w:lang w:eastAsia="ru-RU"/>
        </w:rPr>
        <w:t>20. Страховой номер индивидуального лицевого счета (если имеется)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__________________________________________________________________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lastRenderedPageBreak/>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21. ИНН (если имеется) 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22. Дополнительные сведения (участие в выборных представительных органах, другая информация, которую желаете сообщить о себе)</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______________________________________________________________________________________________________________________________________________________________________________________________________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23</w:t>
      </w:r>
      <w:r w:rsidRPr="000B0B70">
        <w:rPr>
          <w:rFonts w:ascii="Times New Roman" w:eastAsia="Times New Roman" w:hAnsi="Times New Roman" w:cs="Times New Roman"/>
          <w:i/>
          <w:iCs/>
          <w:color w:val="000000"/>
          <w:sz w:val="27"/>
          <w:szCs w:val="27"/>
          <w:lang w:eastAsia="ru-RU"/>
        </w:rPr>
        <w:t>. </w:t>
      </w:r>
      <w:r w:rsidRPr="000B0B70">
        <w:rPr>
          <w:rFonts w:ascii="Times New Roman" w:eastAsia="Times New Roman" w:hAnsi="Times New Roman" w:cs="Times New Roman"/>
          <w:color w:val="000000"/>
          <w:sz w:val="27"/>
          <w:szCs w:val="27"/>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0B0B70">
        <w:rPr>
          <w:rFonts w:ascii="Times New Roman" w:eastAsia="Times New Roman" w:hAnsi="Times New Roman" w:cs="Times New Roman"/>
          <w:color w:val="000000"/>
          <w:sz w:val="27"/>
          <w:szCs w:val="27"/>
          <w:lang w:eastAsia="ru-RU"/>
        </w:rPr>
        <w:t>согласна</w:t>
      </w:r>
      <w:proofErr w:type="gramEnd"/>
      <w:r w:rsidRPr="000B0B70">
        <w:rPr>
          <w:rFonts w:ascii="Times New Roman" w:eastAsia="Times New Roman" w:hAnsi="Times New Roman" w:cs="Times New Roman"/>
          <w:color w:val="000000"/>
          <w:sz w:val="27"/>
          <w:szCs w:val="27"/>
          <w:lang w:eastAsia="ru-RU"/>
        </w:rPr>
        <w:t>).</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              20 г.              Подпись 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»_______ 20 г. __________________________________________</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i/>
          <w:iCs/>
          <w:color w:val="000000"/>
          <w:sz w:val="27"/>
          <w:szCs w:val="27"/>
          <w:lang w:eastAsia="ru-RU"/>
        </w:rPr>
        <w:t>(подпись, фамилия секретаря конкурсной комиссии)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0B0B70" w:rsidRDefault="000B0B70"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ПРИЛОЖЕНИЕ 3</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к Положению «О порядке проведения конкурса</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по отбору кандидатур на должность</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Главы </w:t>
      </w:r>
      <w:proofErr w:type="spellStart"/>
      <w:r w:rsidRPr="000B0B70">
        <w:rPr>
          <w:rFonts w:ascii="Times New Roman" w:eastAsia="Times New Roman" w:hAnsi="Times New Roman" w:cs="Times New Roman"/>
          <w:color w:val="000000"/>
          <w:sz w:val="27"/>
          <w:szCs w:val="27"/>
          <w:lang w:eastAsia="ru-RU"/>
        </w:rPr>
        <w:t>Искитимского</w:t>
      </w:r>
      <w:proofErr w:type="spellEnd"/>
      <w:r w:rsidRPr="000B0B70">
        <w:rPr>
          <w:rFonts w:ascii="Times New Roman" w:eastAsia="Times New Roman" w:hAnsi="Times New Roman" w:cs="Times New Roman"/>
          <w:color w:val="000000"/>
          <w:sz w:val="27"/>
          <w:szCs w:val="27"/>
          <w:lang w:eastAsia="ru-RU"/>
        </w:rPr>
        <w:t> района</w:t>
      </w:r>
    </w:p>
    <w:p w:rsidR="00F8229E" w:rsidRPr="000B0B70" w:rsidRDefault="00F8229E" w:rsidP="00F8229E">
      <w:pPr>
        <w:shd w:val="clear" w:color="auto" w:fill="FFFFFF"/>
        <w:spacing w:after="0" w:line="240" w:lineRule="auto"/>
        <w:ind w:firstLine="709"/>
        <w:jc w:val="right"/>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Новосибирской области»</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Требования к программе развития муниципального образования (предложениям по улучшению качества жизни населения в муниципальном районе)</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Структура и содержание программы развития муниципального образования (предложений по улучшению качества жизни населения в муниципальном районе) – (далее – программа) определяется лицом, изъявившим желание принять участие в конкурсе, самостоятельно с учетом следующих положений:</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занятость населения;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развитие социальной инфраструктуры на территории муниципального образования;</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экономическое развитие (производство, сельское хозяйство, строительство, услуги, инвестиционная деятельность);</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анализ доходной и расходной части местного бюджета;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жилищно-коммунальное хозяйство;</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дорожная деятельность, развитие транспортной инфраструктуры;</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сферы образования, медицинской помощи населению;</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сферы культуры, отдыха населения, спорта.</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2. </w:t>
      </w:r>
      <w:proofErr w:type="gramStart"/>
      <w:r w:rsidRPr="000B0B70">
        <w:rPr>
          <w:rFonts w:ascii="Times New Roman" w:eastAsia="Times New Roman" w:hAnsi="Times New Roman" w:cs="Times New Roman"/>
          <w:color w:val="000000"/>
          <w:sz w:val="27"/>
          <w:szCs w:val="27"/>
          <w:lang w:eastAsia="ru-RU"/>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lastRenderedPageBreak/>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F8229E" w:rsidRPr="000B0B70" w:rsidRDefault="00F8229E" w:rsidP="00F8229E">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0B0B70">
        <w:rPr>
          <w:rFonts w:ascii="Times New Roman" w:eastAsia="Times New Roman" w:hAnsi="Times New Roman" w:cs="Times New Roman"/>
          <w:color w:val="000000"/>
          <w:sz w:val="27"/>
          <w:szCs w:val="27"/>
          <w:lang w:eastAsia="ru-RU"/>
        </w:rPr>
        <w:t> </w:t>
      </w:r>
    </w:p>
    <w:p w:rsidR="00A4173E" w:rsidRPr="000B0B70" w:rsidRDefault="00A4173E">
      <w:pPr>
        <w:rPr>
          <w:rFonts w:ascii="Times New Roman" w:hAnsi="Times New Roman" w:cs="Times New Roman"/>
        </w:rPr>
      </w:pPr>
    </w:p>
    <w:p w:rsidR="000B0B70" w:rsidRPr="000B0B70" w:rsidRDefault="000B0B70">
      <w:pPr>
        <w:rPr>
          <w:rFonts w:ascii="Times New Roman" w:hAnsi="Times New Roman" w:cs="Times New Roman"/>
        </w:rPr>
      </w:pPr>
    </w:p>
    <w:sectPr w:rsidR="000B0B70" w:rsidRPr="000B0B70" w:rsidSect="00A41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2"/>
  </w:compat>
  <w:rsids>
    <w:rsidRoot w:val="00F8229E"/>
    <w:rsid w:val="000B0B70"/>
    <w:rsid w:val="004929A1"/>
    <w:rsid w:val="00694750"/>
    <w:rsid w:val="00971898"/>
    <w:rsid w:val="00991EC6"/>
    <w:rsid w:val="009E3989"/>
    <w:rsid w:val="00A4173E"/>
    <w:rsid w:val="00CC634A"/>
    <w:rsid w:val="00F82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73E"/>
  </w:style>
  <w:style w:type="paragraph" w:styleId="1">
    <w:name w:val="heading 1"/>
    <w:basedOn w:val="a"/>
    <w:link w:val="10"/>
    <w:uiPriority w:val="9"/>
    <w:qFormat/>
    <w:rsid w:val="00F822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29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82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F8229E"/>
  </w:style>
  <w:style w:type="paragraph" w:customStyle="1" w:styleId="pa3">
    <w:name w:val="pa3"/>
    <w:basedOn w:val="a"/>
    <w:rsid w:val="00F822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14">
    <w:name w:val="pa14"/>
    <w:basedOn w:val="a"/>
    <w:rsid w:val="00F822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16">
    <w:name w:val="pa16"/>
    <w:basedOn w:val="a"/>
    <w:rsid w:val="00F822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0">
    <w:name w:val="pa20"/>
    <w:basedOn w:val="a"/>
    <w:rsid w:val="00F822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822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96E20C02-1B12-465A-B64C-24AA92270007" TargetMode="External"/><Relationship Id="rId13" Type="http://schemas.openxmlformats.org/officeDocument/2006/relationships/hyperlink" Target="http://pravo.minjust.ru:8080/bigs/showDocument.html?id=9AA48369-618A-4BB4-B4B8-AE15F2B7EBF6" TargetMode="External"/><Relationship Id="rId18" Type="http://schemas.openxmlformats.org/officeDocument/2006/relationships/hyperlink" Target="http://pravo.minjust.ru:8080/bigs/showDocument.html?id=B11798FF-43B9-49DB-B06C-4223F9D555E2" TargetMode="External"/><Relationship Id="rId3" Type="http://schemas.openxmlformats.org/officeDocument/2006/relationships/settings" Target="settings.xml"/><Relationship Id="rId7" Type="http://schemas.openxmlformats.org/officeDocument/2006/relationships/hyperlink" Target="http://pravo.minjust.ru:8080/bigs/showDocument.html?id=96E20C02-1B12-465A-B64C-24AA92270007" TargetMode="External"/><Relationship Id="rId12" Type="http://schemas.openxmlformats.org/officeDocument/2006/relationships/hyperlink" Target="http://pravo.minjust.ru:8080/bigs/showDocument.html?id=9AA48369-618A-4BB4-B4B8-AE15F2B7EBF6" TargetMode="External"/><Relationship Id="rId17" Type="http://schemas.openxmlformats.org/officeDocument/2006/relationships/hyperlink" Target="http://pravo.minjust.ru:8080/bigs/showDocument.html?id=0BEFE9C9-622C-492C-858A-C0CB52E622B2" TargetMode="External"/><Relationship Id="rId2" Type="http://schemas.microsoft.com/office/2007/relationships/stylesWithEffects" Target="stylesWithEffects.xml"/><Relationship Id="rId16" Type="http://schemas.openxmlformats.org/officeDocument/2006/relationships/hyperlink" Target="http://pravo.minjust.ru:8080/bigs/showDocument.html?id=B11798FF-43B9-49DB-B06C-4223F9D555E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minjust.ru:8080/bigs/showDocument.html?id=3AC4C8DC-3BF9-4732-8C99-2D282F6B7C55" TargetMode="External"/><Relationship Id="rId11" Type="http://schemas.openxmlformats.org/officeDocument/2006/relationships/hyperlink" Target="http://pravo.minjust.ru:8080/bigs/showDocument.html?id=6785A26F-52A6-439E-A2E4-93801511E564" TargetMode="External"/><Relationship Id="rId5" Type="http://schemas.openxmlformats.org/officeDocument/2006/relationships/hyperlink" Target="http://pravo.minjust.ru:8080/bigs/showDocument.html?id=7D4A0514-BC1E-457E-AF5E-B1A9C72EB6CB" TargetMode="External"/><Relationship Id="rId15" Type="http://schemas.openxmlformats.org/officeDocument/2006/relationships/hyperlink" Target="http://pravo.minjust.ru:8080/bigs/showDocument.html?id=0BEFE9C9-622C-492C-858A-C0CB52E622B2" TargetMode="External"/><Relationship Id="rId10" Type="http://schemas.openxmlformats.org/officeDocument/2006/relationships/hyperlink" Target="http://pravo.minjust.ru:8080/bigs/showDocument.html?id=C20583FD-6364-4036-BA6E-A9B74CEC1F6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minjust.ru:8080/bigs/showDocument.html?id=409DFE96-DEF2-4082-A767-461205B0D3C4" TargetMode="External"/><Relationship Id="rId14" Type="http://schemas.openxmlformats.org/officeDocument/2006/relationships/hyperlink" Target="http://pravo.minjust.ru:8080/bigs/showDocument.html?id=0BEFE9C9-622C-492C-858A-C0CB52E622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5504</Words>
  <Characters>31375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Городишенина</dc:creator>
  <cp:lastModifiedBy>User01</cp:lastModifiedBy>
  <cp:revision>6</cp:revision>
  <dcterms:created xsi:type="dcterms:W3CDTF">2020-11-17T07:18:00Z</dcterms:created>
  <dcterms:modified xsi:type="dcterms:W3CDTF">2021-03-12T08:49:00Z</dcterms:modified>
</cp:coreProperties>
</file>