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5D" w:rsidRPr="007F4A08" w:rsidRDefault="007F4A08" w:rsidP="007F4A08">
      <w:pPr>
        <w:spacing w:after="0" w:line="240" w:lineRule="auto"/>
        <w:jc w:val="center"/>
        <w:textAlignment w:val="center"/>
        <w:outlineLvl w:val="0"/>
        <w:rPr>
          <w:rFonts w:ascii="inherit" w:eastAsia="Times New Roman" w:hAnsi="inherit" w:cs="Arial"/>
          <w:b/>
          <w:color w:val="262E3A"/>
          <w:kern w:val="36"/>
          <w:sz w:val="36"/>
          <w:szCs w:val="36"/>
          <w:lang w:eastAsia="ru-RU"/>
        </w:rPr>
      </w:pPr>
      <w:r w:rsidRPr="007F4A08">
        <w:rPr>
          <w:rFonts w:ascii="inherit" w:eastAsia="Times New Roman" w:hAnsi="inherit" w:cs="Arial"/>
          <w:b/>
          <w:color w:val="262E3A"/>
          <w:kern w:val="36"/>
          <w:sz w:val="36"/>
          <w:szCs w:val="36"/>
          <w:lang w:eastAsia="ru-RU"/>
        </w:rPr>
        <w:t xml:space="preserve">О соблюдении трудовых прав </w:t>
      </w:r>
      <w:r w:rsidR="009455F1">
        <w:rPr>
          <w:rFonts w:ascii="inherit" w:eastAsia="Times New Roman" w:hAnsi="inherit" w:cs="Arial"/>
          <w:b/>
          <w:color w:val="262E3A"/>
          <w:kern w:val="36"/>
          <w:sz w:val="36"/>
          <w:szCs w:val="36"/>
          <w:lang w:eastAsia="ru-RU"/>
        </w:rPr>
        <w:t>иностранных граждан</w:t>
      </w:r>
    </w:p>
    <w:p w:rsidR="009F1F5D" w:rsidRPr="009F1F5D" w:rsidRDefault="009F1F5D" w:rsidP="009F1F5D">
      <w:pPr>
        <w:spacing w:after="0" w:line="240" w:lineRule="auto"/>
        <w:textAlignment w:val="center"/>
        <w:rPr>
          <w:rFonts w:ascii="Arial" w:eastAsia="Times New Roman" w:hAnsi="Arial" w:cs="Arial"/>
          <w:b/>
          <w:bCs/>
          <w:color w:val="262E3A"/>
          <w:sz w:val="23"/>
          <w:szCs w:val="23"/>
          <w:lang w:eastAsia="ru-RU"/>
        </w:rPr>
      </w:pPr>
      <w:r w:rsidRPr="009F1F5D">
        <w:rPr>
          <w:rFonts w:ascii="Arial" w:eastAsia="Times New Roman" w:hAnsi="Arial" w:cs="Arial"/>
          <w:b/>
          <w:bCs/>
          <w:color w:val="262E3A"/>
          <w:sz w:val="23"/>
          <w:szCs w:val="23"/>
          <w:lang w:eastAsia="ru-RU"/>
        </w:rPr>
        <w:t xml:space="preserve">Памятка </w:t>
      </w:r>
    </w:p>
    <w:p w:rsidR="009F1F5D" w:rsidRPr="009F1F5D" w:rsidRDefault="009F1F5D" w:rsidP="009F1F5D">
      <w:pPr>
        <w:shd w:val="clear" w:color="auto" w:fill="FFFFFF"/>
        <w:spacing w:after="0" w:line="240" w:lineRule="auto"/>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Под иностранным гражданином настоящая памятка понимает непосредственно иностранных граждан, подданных иностранных государств и лиц без гражданства.</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В соответствии со ст. 327.1 ТК РФ трудовые отношения между иностранным гражданином или лицом без гражданства и работодателем регулируются российским законодательством,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 Например, Кодекс торгового мореплавания РФ распространяет на иностранцев ‒ членов экипажа судна, плавающего под государственным флагом России, действие российского трудового законодательства, если иное не предусмотрено договором между судовладельцем и членом экипажа ‒ иностранцем.</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Памятка составлена на основании российского трудового законодательства.</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 xml:space="preserve">Вопрос трудовых отношений российских работодателей с иностранными гражданами и лицами без гражданства, выполняющими работу за пределами территории РФ, действующим законодательством России не </w:t>
      </w:r>
      <w:proofErr w:type="gramStart"/>
      <w:r w:rsidRPr="009F1F5D">
        <w:rPr>
          <w:rFonts w:ascii="Arial" w:eastAsia="Times New Roman" w:hAnsi="Arial" w:cs="Arial"/>
          <w:color w:val="262E3A"/>
          <w:sz w:val="26"/>
          <w:szCs w:val="26"/>
          <w:lang w:eastAsia="ru-RU"/>
        </w:rPr>
        <w:t>урегулирован</w:t>
      </w:r>
      <w:proofErr w:type="gramEnd"/>
      <w:r w:rsidRPr="009F1F5D">
        <w:rPr>
          <w:rFonts w:ascii="Arial" w:eastAsia="Times New Roman" w:hAnsi="Arial" w:cs="Arial"/>
          <w:color w:val="262E3A"/>
          <w:sz w:val="26"/>
          <w:szCs w:val="26"/>
          <w:lang w:eastAsia="ru-RU"/>
        </w:rPr>
        <w:t xml:space="preserve"> (за исключением работы в дипломатических и других представительствах).</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Основу правового регулирования труда иностранных граждан составляют Трудовой кодекс РФ и Федеральный закон от 25.07.2002 № 115-ФЗ «О правовом положении иностранных граждан в Российской Федерации» (далее – Закон № 115-ФЗ).</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Согласно ст. 13 ТК РФ действие трудового законодательства распространяется на территорию РФ.</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Согласно ст. 1 Закона № 115-ФЗ действие данного закона распространяется только на иностранцев, находящихся на территории РФ.</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 xml:space="preserve">Правовой статус иностранного гражданина при осуществлении трудовой деятельности зависит от режима его пребывания (проживания) в РФ и порядка въезда на территорию РФ. В зависимости от режима пребывания (проживания) иностранных  граждан можно разделить на постоянно или временно проживающих на территории РФ и временно пребывающих на территории РФ, что следует из </w:t>
      </w:r>
      <w:proofErr w:type="spellStart"/>
      <w:r w:rsidRPr="009F1F5D">
        <w:rPr>
          <w:rFonts w:ascii="Arial" w:eastAsia="Times New Roman" w:hAnsi="Arial" w:cs="Arial"/>
          <w:color w:val="262E3A"/>
          <w:sz w:val="26"/>
          <w:szCs w:val="26"/>
          <w:lang w:eastAsia="ru-RU"/>
        </w:rPr>
        <w:t>абз</w:t>
      </w:r>
      <w:proofErr w:type="spellEnd"/>
      <w:r w:rsidRPr="009F1F5D">
        <w:rPr>
          <w:rFonts w:ascii="Arial" w:eastAsia="Times New Roman" w:hAnsi="Arial" w:cs="Arial"/>
          <w:color w:val="262E3A"/>
          <w:sz w:val="26"/>
          <w:szCs w:val="26"/>
          <w:lang w:eastAsia="ru-RU"/>
        </w:rPr>
        <w:t xml:space="preserve">. 10, 11, 12 п. 1 ст. 2 Закона № 115-ФЗ. </w:t>
      </w:r>
      <w:r w:rsidRPr="009F1F5D">
        <w:rPr>
          <w:rFonts w:ascii="Arial" w:eastAsia="Times New Roman" w:hAnsi="Arial" w:cs="Arial"/>
          <w:color w:val="262E3A"/>
          <w:sz w:val="26"/>
          <w:szCs w:val="26"/>
          <w:lang w:eastAsia="ru-RU"/>
        </w:rPr>
        <w:lastRenderedPageBreak/>
        <w:t>Иностранные граждане могут въезжать в РФ на основании визы или в безвизовом порядке. 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Временно проживающий в Российской Федерации иностранный гражданин ‒ лицо, получившее разрешение на временное проживание.</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Постоянно проживающий в Российской Федерации иностранный гражданин ‒ лицо, получившее вид на жительство.</w:t>
      </w:r>
    </w:p>
    <w:p w:rsidR="009F1F5D" w:rsidRPr="009F1F5D" w:rsidRDefault="009F1F5D" w:rsidP="009F1F5D">
      <w:pPr>
        <w:shd w:val="clear" w:color="auto" w:fill="FFFFFF"/>
        <w:spacing w:after="125"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9F1F5D" w:rsidRPr="009F1F5D" w:rsidRDefault="009F1F5D" w:rsidP="009F1F5D">
      <w:pPr>
        <w:shd w:val="clear" w:color="auto" w:fill="FFFFFF"/>
        <w:spacing w:line="240" w:lineRule="auto"/>
        <w:jc w:val="both"/>
        <w:rPr>
          <w:rFonts w:ascii="Arial" w:eastAsia="Times New Roman" w:hAnsi="Arial" w:cs="Arial"/>
          <w:color w:val="262E3A"/>
          <w:sz w:val="26"/>
          <w:szCs w:val="26"/>
          <w:lang w:eastAsia="ru-RU"/>
        </w:rPr>
      </w:pPr>
      <w:r w:rsidRPr="009F1F5D">
        <w:rPr>
          <w:rFonts w:ascii="Arial" w:eastAsia="Times New Roman" w:hAnsi="Arial" w:cs="Arial"/>
          <w:color w:val="262E3A"/>
          <w:sz w:val="26"/>
          <w:szCs w:val="26"/>
          <w:lang w:eastAsia="ru-RU"/>
        </w:rPr>
        <w:t>Иностранные граждане и лица без гражданства, осуществляющие трудовую деятельность на территории России, имеют право на гарантии и компенсации, предусмотренные ТК РФ.</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Граждане Беларуси, Казахстана, Армении, Кыргызстана приравнены по трудовому статусу к гражданам Российской Федерации, оформление их на работу должно осуществляться в обычном порядке.</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Работодатель вправе привлекать и использовать иностранных граждан для осуществления трудовой деятельности при наличии разрешения на привлечение и использование иностранных работников.</w:t>
      </w:r>
      <w:r w:rsidRPr="009F1F5D">
        <w:rPr>
          <w:rFonts w:ascii="Arial" w:eastAsia="Times New Roman" w:hAnsi="Arial" w:cs="Arial"/>
          <w:color w:val="262E3A"/>
          <w:sz w:val="20"/>
          <w:szCs w:val="20"/>
          <w:lang w:eastAsia="ru-RU"/>
        </w:rPr>
        <w:br/>
        <w:t>Не требуется получать данное разрешение (заключение), если привлекаемый иностранный гражданин, в частности:</w:t>
      </w:r>
    </w:p>
    <w:p w:rsidR="009F1F5D" w:rsidRPr="009F1F5D" w:rsidRDefault="009F1F5D" w:rsidP="009F1F5D">
      <w:pPr>
        <w:numPr>
          <w:ilvl w:val="0"/>
          <w:numId w:val="1"/>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постоянно или временно проживает в России;</w:t>
      </w:r>
    </w:p>
    <w:p w:rsidR="009F1F5D" w:rsidRPr="009F1F5D" w:rsidRDefault="009F1F5D" w:rsidP="009F1F5D">
      <w:pPr>
        <w:numPr>
          <w:ilvl w:val="0"/>
          <w:numId w:val="1"/>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proofErr w:type="gramStart"/>
      <w:r w:rsidRPr="009F1F5D">
        <w:rPr>
          <w:rFonts w:ascii="Arial" w:eastAsia="Times New Roman" w:hAnsi="Arial" w:cs="Arial"/>
          <w:color w:val="262E3A"/>
          <w:sz w:val="20"/>
          <w:szCs w:val="20"/>
          <w:lang w:eastAsia="ru-RU"/>
        </w:rPr>
        <w:t>признан</w:t>
      </w:r>
      <w:proofErr w:type="gramEnd"/>
      <w:r w:rsidRPr="009F1F5D">
        <w:rPr>
          <w:rFonts w:ascii="Arial" w:eastAsia="Times New Roman" w:hAnsi="Arial" w:cs="Arial"/>
          <w:color w:val="262E3A"/>
          <w:sz w:val="20"/>
          <w:szCs w:val="20"/>
          <w:lang w:eastAsia="ru-RU"/>
        </w:rPr>
        <w:t xml:space="preserve"> беженцем на территории РФ – до утраты или лишения статуса беженца;</w:t>
      </w:r>
    </w:p>
    <w:p w:rsidR="009F1F5D" w:rsidRPr="009F1F5D" w:rsidRDefault="009F1F5D" w:rsidP="009F1F5D">
      <w:pPr>
        <w:numPr>
          <w:ilvl w:val="0"/>
          <w:numId w:val="1"/>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прибыл в РФ в порядке, не требующем получения визы;</w:t>
      </w:r>
    </w:p>
    <w:p w:rsidR="009F1F5D" w:rsidRPr="009F1F5D" w:rsidRDefault="009F1F5D" w:rsidP="009F1F5D">
      <w:pPr>
        <w:numPr>
          <w:ilvl w:val="0"/>
          <w:numId w:val="1"/>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является высококвалифицированным специалистом, привлеченным к трудовой деятельности в РФ. </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В настоящее время порядок получения разрешения на привлечение и использование иностранных работников предусмотрен Административным регламентом, утвержденным Приказом МВД России от 01.08.2020 № 541</w:t>
      </w:r>
      <w:r w:rsidR="009261E1">
        <w:rPr>
          <w:rFonts w:ascii="Arial" w:eastAsia="Times New Roman" w:hAnsi="Arial" w:cs="Arial"/>
          <w:color w:val="262E3A"/>
          <w:sz w:val="20"/>
          <w:szCs w:val="20"/>
          <w:lang w:eastAsia="ru-RU"/>
        </w:rPr>
        <w:t xml:space="preserve"> </w:t>
      </w:r>
      <w:r w:rsidR="009261E1" w:rsidRPr="009261E1">
        <w:rPr>
          <w:rFonts w:ascii="Arial" w:eastAsia="Times New Roman" w:hAnsi="Arial" w:cs="Arial"/>
          <w:color w:val="262E3A"/>
          <w:sz w:val="20"/>
          <w:szCs w:val="20"/>
          <w:lang w:eastAsia="ru-RU"/>
        </w:rPr>
        <w:t>(ред. от 02.03.2021)</w:t>
      </w:r>
      <w:r w:rsidRPr="009F1F5D">
        <w:rPr>
          <w:rFonts w:ascii="Arial" w:eastAsia="Times New Roman" w:hAnsi="Arial" w:cs="Arial"/>
          <w:color w:val="262E3A"/>
          <w:sz w:val="20"/>
          <w:szCs w:val="20"/>
          <w:lang w:eastAsia="ru-RU"/>
        </w:rPr>
        <w:t>.</w:t>
      </w:r>
      <w:r w:rsidRPr="009F1F5D">
        <w:rPr>
          <w:rFonts w:ascii="Arial" w:eastAsia="Times New Roman" w:hAnsi="Arial" w:cs="Arial"/>
          <w:color w:val="262E3A"/>
          <w:sz w:val="20"/>
          <w:szCs w:val="20"/>
          <w:lang w:eastAsia="ru-RU"/>
        </w:rPr>
        <w:br/>
        <w:t>Правительство Российской Федерации вправе ежегодно устанавливать допустимую долю иностранных работников, используемых в различных отраслях экономики хозяйствующими субъектами.</w:t>
      </w:r>
      <w:r w:rsidRPr="009F1F5D">
        <w:rPr>
          <w:rFonts w:ascii="Arial" w:eastAsia="Times New Roman" w:hAnsi="Arial" w:cs="Arial"/>
          <w:color w:val="262E3A"/>
          <w:sz w:val="20"/>
          <w:szCs w:val="20"/>
          <w:lang w:eastAsia="ru-RU"/>
        </w:rPr>
        <w:br/>
        <w:t xml:space="preserve">Если численность иностранных работников превышает установленную Правительством РФ долю </w:t>
      </w:r>
      <w:r w:rsidRPr="009F1F5D">
        <w:rPr>
          <w:rFonts w:ascii="Arial" w:eastAsia="Times New Roman" w:hAnsi="Arial" w:cs="Arial"/>
          <w:color w:val="262E3A"/>
          <w:sz w:val="20"/>
          <w:szCs w:val="20"/>
          <w:lang w:eastAsia="ru-RU"/>
        </w:rPr>
        <w:lastRenderedPageBreak/>
        <w:t>для определенной сферы, то работодатель обязан снизить численность таких работников до начала года, на который установлена данная допустимая доля. </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Иностранные граждане и лица без гражданства имеют право вступать в трудовые отношения в качестве работников по достижении ими возраста 18 лет (если иное не установлено федеральными законами).</w:t>
      </w:r>
      <w:r w:rsidRPr="009F1F5D">
        <w:rPr>
          <w:rFonts w:ascii="Arial" w:eastAsia="Times New Roman" w:hAnsi="Arial" w:cs="Arial"/>
          <w:color w:val="262E3A"/>
          <w:sz w:val="20"/>
          <w:szCs w:val="20"/>
          <w:lang w:eastAsia="ru-RU"/>
        </w:rPr>
        <w:br/>
        <w:t>В настоящее время возможность заключения трудовых договоров иностранными гражданами, не достигшими возраста 18 лет, законодательством не предусмотрена.</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Временно пребывающие (проживающие) в Российской Федерации иностранные граждане, лица без гражданства, могут осуществлять трудовую деятельность только в том субъекте РФ, на территории которого им выдано такое разрешение (разрешено временное проживание). Временно пребывающие иностранные граждане могут осуществлять трудовую деятельность по указанной в разрешении  профессии (должности, специальности, виду трудовой деятельности).</w:t>
      </w:r>
      <w:r w:rsidRPr="009F1F5D">
        <w:rPr>
          <w:rFonts w:ascii="Arial" w:eastAsia="Times New Roman" w:hAnsi="Arial" w:cs="Arial"/>
          <w:color w:val="262E3A"/>
          <w:sz w:val="20"/>
          <w:szCs w:val="20"/>
          <w:lang w:eastAsia="ru-RU"/>
        </w:rPr>
        <w:br/>
        <w:t xml:space="preserve">Возможные случаи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 установлены Приказом </w:t>
      </w:r>
      <w:proofErr w:type="spellStart"/>
      <w:r w:rsidRPr="009F1F5D">
        <w:rPr>
          <w:rFonts w:ascii="Arial" w:eastAsia="Times New Roman" w:hAnsi="Arial" w:cs="Arial"/>
          <w:color w:val="262E3A"/>
          <w:sz w:val="20"/>
          <w:szCs w:val="20"/>
          <w:lang w:eastAsia="ru-RU"/>
        </w:rPr>
        <w:t>Минздравсоцразвития</w:t>
      </w:r>
      <w:proofErr w:type="spellEnd"/>
      <w:r w:rsidRPr="009F1F5D">
        <w:rPr>
          <w:rFonts w:ascii="Arial" w:eastAsia="Times New Roman" w:hAnsi="Arial" w:cs="Arial"/>
          <w:color w:val="262E3A"/>
          <w:sz w:val="20"/>
          <w:szCs w:val="20"/>
          <w:lang w:eastAsia="ru-RU"/>
        </w:rPr>
        <w:t xml:space="preserve"> России от 28.07.2010 № 564н</w:t>
      </w:r>
      <w:r w:rsidR="003E50B6">
        <w:rPr>
          <w:rFonts w:ascii="Arial" w:eastAsia="Times New Roman" w:hAnsi="Arial" w:cs="Arial"/>
          <w:color w:val="262E3A"/>
          <w:sz w:val="20"/>
          <w:szCs w:val="20"/>
          <w:lang w:eastAsia="ru-RU"/>
        </w:rPr>
        <w:t xml:space="preserve"> </w:t>
      </w:r>
      <w:r w:rsidR="003E50B6" w:rsidRPr="003E50B6">
        <w:rPr>
          <w:rFonts w:ascii="Arial" w:eastAsia="Times New Roman" w:hAnsi="Arial" w:cs="Arial"/>
          <w:color w:val="262E3A"/>
          <w:sz w:val="20"/>
          <w:szCs w:val="20"/>
          <w:lang w:eastAsia="ru-RU"/>
        </w:rPr>
        <w:t>(ред. от 19.10.2011)</w:t>
      </w:r>
      <w:r w:rsidRPr="009F1F5D">
        <w:rPr>
          <w:rFonts w:ascii="Arial" w:eastAsia="Times New Roman" w:hAnsi="Arial" w:cs="Arial"/>
          <w:color w:val="262E3A"/>
          <w:sz w:val="20"/>
          <w:szCs w:val="20"/>
          <w:lang w:eastAsia="ru-RU"/>
        </w:rPr>
        <w:t xml:space="preserve"> (далее – Приказ № 564н).</w:t>
      </w:r>
      <w:r w:rsidRPr="009F1F5D">
        <w:rPr>
          <w:rFonts w:ascii="Arial" w:eastAsia="Times New Roman" w:hAnsi="Arial" w:cs="Arial"/>
          <w:color w:val="262E3A"/>
          <w:sz w:val="20"/>
          <w:szCs w:val="20"/>
          <w:lang w:eastAsia="ru-RU"/>
        </w:rPr>
        <w:br/>
        <w:t>Иностранные граждане вправе осуществлять трудовую деятельность вне пределов субъекта РФ, на территории которого им выдано разрешение на работу (разрешено временное проживание), в следующих случаях:</w:t>
      </w:r>
      <w:r w:rsidRPr="009F1F5D">
        <w:rPr>
          <w:rFonts w:ascii="Arial" w:eastAsia="Times New Roman" w:hAnsi="Arial" w:cs="Arial"/>
          <w:color w:val="262E3A"/>
          <w:sz w:val="20"/>
          <w:szCs w:val="20"/>
          <w:lang w:eastAsia="ru-RU"/>
        </w:rPr>
        <w:br/>
        <w:t>а) при направлении в служебную командировку;</w:t>
      </w:r>
      <w:r w:rsidRPr="009F1F5D">
        <w:rPr>
          <w:rFonts w:ascii="Arial" w:eastAsia="Times New Roman" w:hAnsi="Arial" w:cs="Arial"/>
          <w:color w:val="262E3A"/>
          <w:sz w:val="20"/>
          <w:szCs w:val="20"/>
          <w:lang w:eastAsia="ru-RU"/>
        </w:rPr>
        <w:br/>
        <w:t>Для временно пребывающих в Россию иностранных граждан, работающих по профессиям и должностям, перечень которых содержится в п. 1 Приложения к Приказу № 564н, общая продолжительность трудовой деятельности вне пределов  субъекта РФ, указанного в разрешении, не может превышать 10 календарных дней в течение периода действия разрешения на работу.</w:t>
      </w:r>
      <w:r w:rsidRPr="009F1F5D">
        <w:rPr>
          <w:rFonts w:ascii="Arial" w:eastAsia="Times New Roman" w:hAnsi="Arial" w:cs="Arial"/>
          <w:color w:val="262E3A"/>
          <w:sz w:val="20"/>
          <w:szCs w:val="20"/>
          <w:lang w:eastAsia="ru-RU"/>
        </w:rPr>
        <w:br/>
      </w:r>
      <w:proofErr w:type="gramStart"/>
      <w:r w:rsidRPr="009F1F5D">
        <w:rPr>
          <w:rFonts w:ascii="Arial" w:eastAsia="Times New Roman" w:hAnsi="Arial" w:cs="Arial"/>
          <w:color w:val="262E3A"/>
          <w:sz w:val="20"/>
          <w:szCs w:val="20"/>
          <w:lang w:eastAsia="ru-RU"/>
        </w:rPr>
        <w:t>Для временно проживающих на территории Российской Федерации иностранных граждан, работающих по профессиям и должностям, перечень которых содержится в п. 2 Приложения к Приказу № 564н, общая продолжительность трудовой деятельности вне пределов субъекта Российской Федерации, на территории которого ему разрешено временное проживание, не может превышать 40 календарных дней в течение 12 календарных месяцев.</w:t>
      </w:r>
      <w:proofErr w:type="gramEnd"/>
      <w:r w:rsidRPr="009F1F5D">
        <w:rPr>
          <w:rFonts w:ascii="Arial" w:eastAsia="Times New Roman" w:hAnsi="Arial" w:cs="Arial"/>
          <w:color w:val="262E3A"/>
          <w:sz w:val="20"/>
          <w:szCs w:val="20"/>
          <w:lang w:eastAsia="ru-RU"/>
        </w:rPr>
        <w:br/>
      </w:r>
      <w:proofErr w:type="gramStart"/>
      <w:r w:rsidRPr="009F1F5D">
        <w:rPr>
          <w:rFonts w:ascii="Arial" w:eastAsia="Times New Roman" w:hAnsi="Arial" w:cs="Arial"/>
          <w:color w:val="262E3A"/>
          <w:sz w:val="20"/>
          <w:szCs w:val="20"/>
          <w:lang w:eastAsia="ru-RU"/>
        </w:rPr>
        <w:t>Для высококвалифицированных специалистов* непрерывная продолжительность трудовой деятельности иностранных граждан вне пределов субъекта (субъектов) Российской Федерации, на территории которого (которых) им выдано разрешение на работу, не может превышать 30 календарных дней ежегодно, в течение периода действия разрешения на работу;</w:t>
      </w:r>
      <w:r w:rsidRPr="009F1F5D">
        <w:rPr>
          <w:rFonts w:ascii="Arial" w:eastAsia="Times New Roman" w:hAnsi="Arial" w:cs="Arial"/>
          <w:color w:val="262E3A"/>
          <w:sz w:val="20"/>
          <w:szCs w:val="20"/>
          <w:lang w:eastAsia="ru-RU"/>
        </w:rPr>
        <w:br/>
        <w:t>б) если постоянная работа выполняется работником в пути или носит разъездной характер, что определено его трудовым договором.</w:t>
      </w:r>
      <w:proofErr w:type="gramEnd"/>
      <w:r w:rsidRPr="009F1F5D">
        <w:rPr>
          <w:rFonts w:ascii="Arial" w:eastAsia="Times New Roman" w:hAnsi="Arial" w:cs="Arial"/>
          <w:color w:val="262E3A"/>
          <w:sz w:val="20"/>
          <w:szCs w:val="20"/>
          <w:lang w:eastAsia="ru-RU"/>
        </w:rPr>
        <w:t> </w:t>
      </w:r>
      <w:r w:rsidRPr="009F1F5D">
        <w:rPr>
          <w:rFonts w:ascii="Arial" w:eastAsia="Times New Roman" w:hAnsi="Arial" w:cs="Arial"/>
          <w:color w:val="262E3A"/>
          <w:sz w:val="20"/>
          <w:szCs w:val="20"/>
          <w:lang w:eastAsia="ru-RU"/>
        </w:rPr>
        <w:br/>
        <w:t>Для временно пребывающих в Россию иностранных граждан, работающих по профессиям и должностям, перечень которых содержится в п. 1 Приложения к Приказу № 564н, общая продолжительность трудовой деятельности вне пределов субъекта РФ, указанного в разрешении на работу, не может превышать 60 календарных дней в течение периода действия разрешения.</w:t>
      </w:r>
      <w:r w:rsidRPr="009F1F5D">
        <w:rPr>
          <w:rFonts w:ascii="Arial" w:eastAsia="Times New Roman" w:hAnsi="Arial" w:cs="Arial"/>
          <w:color w:val="262E3A"/>
          <w:sz w:val="20"/>
          <w:szCs w:val="20"/>
          <w:lang w:eastAsia="ru-RU"/>
        </w:rPr>
        <w:br/>
      </w:r>
      <w:proofErr w:type="gramStart"/>
      <w:r w:rsidRPr="009F1F5D">
        <w:rPr>
          <w:rFonts w:ascii="Arial" w:eastAsia="Times New Roman" w:hAnsi="Arial" w:cs="Arial"/>
          <w:color w:val="262E3A"/>
          <w:sz w:val="20"/>
          <w:szCs w:val="20"/>
          <w:lang w:eastAsia="ru-RU"/>
        </w:rPr>
        <w:t>Для временно проживающих на территории Российской Федерации иностранных граждан, работающих по профессиям и должностям, перечень которых содержится в п. 2 Приложения к Приказу № 564н, общая продолжительность трудовой деятельности вне пределов субъекта Российской Федерации, на территории которого ему разрешено временное проживание, не может превышать 90 календарных дней в течение 12 календарных месяцев.</w:t>
      </w:r>
      <w:proofErr w:type="gramEnd"/>
      <w:r w:rsidRPr="009F1F5D">
        <w:rPr>
          <w:rFonts w:ascii="Arial" w:eastAsia="Times New Roman" w:hAnsi="Arial" w:cs="Arial"/>
          <w:color w:val="262E3A"/>
          <w:sz w:val="20"/>
          <w:szCs w:val="20"/>
          <w:lang w:eastAsia="ru-RU"/>
        </w:rPr>
        <w:br/>
      </w:r>
      <w:proofErr w:type="gramStart"/>
      <w:r w:rsidRPr="009F1F5D">
        <w:rPr>
          <w:rFonts w:ascii="Arial" w:eastAsia="Times New Roman" w:hAnsi="Arial" w:cs="Arial"/>
          <w:color w:val="262E3A"/>
          <w:sz w:val="20"/>
          <w:szCs w:val="20"/>
          <w:lang w:eastAsia="ru-RU"/>
        </w:rPr>
        <w:t>Для высококвалифицированных специалистов общая продолжительность трудовой деятельности иностранных граждан вне пределов субъекта (субъектов) Российской Федерации, на территории которого (которых) им выдано разрешение на работу, не ограничивается </w:t>
      </w:r>
      <w:r w:rsidRPr="009F1F5D">
        <w:rPr>
          <w:rFonts w:ascii="Arial" w:eastAsia="Times New Roman" w:hAnsi="Arial" w:cs="Arial"/>
          <w:color w:val="262E3A"/>
          <w:sz w:val="20"/>
          <w:szCs w:val="20"/>
          <w:lang w:eastAsia="ru-RU"/>
        </w:rPr>
        <w:br/>
        <w:t>* Высококвалифицированными специалистами признаются иностранные граждане, имеющие опыт работы, навыки или достижения в конкретной области деятельности, если условия привлечения их к трудовой деятельности в Российской Федерации предполагают получение ими заработной платы (вознаграждения) в размере не</w:t>
      </w:r>
      <w:proofErr w:type="gramEnd"/>
      <w:r w:rsidRPr="009F1F5D">
        <w:rPr>
          <w:rFonts w:ascii="Arial" w:eastAsia="Times New Roman" w:hAnsi="Arial" w:cs="Arial"/>
          <w:color w:val="262E3A"/>
          <w:sz w:val="20"/>
          <w:szCs w:val="20"/>
          <w:lang w:eastAsia="ru-RU"/>
        </w:rPr>
        <w:t xml:space="preserve"> ниже установленного ст. 13.2 Закона № 115-ФЗ.  </w:t>
      </w:r>
      <w:r w:rsidRPr="009F1F5D">
        <w:rPr>
          <w:rFonts w:ascii="Arial" w:eastAsia="Times New Roman" w:hAnsi="Arial" w:cs="Arial"/>
          <w:color w:val="262E3A"/>
          <w:sz w:val="20"/>
          <w:szCs w:val="20"/>
          <w:lang w:eastAsia="ru-RU"/>
        </w:rPr>
        <w:br/>
        <w:t xml:space="preserve">Работодатель самостоятельно оценивает компетентность и уровень квалификации иностранного гражданина, которого планируется привлечь к трудовой деятельности в качестве </w:t>
      </w:r>
      <w:r w:rsidRPr="009F1F5D">
        <w:rPr>
          <w:rFonts w:ascii="Arial" w:eastAsia="Times New Roman" w:hAnsi="Arial" w:cs="Arial"/>
          <w:color w:val="262E3A"/>
          <w:sz w:val="20"/>
          <w:szCs w:val="20"/>
          <w:lang w:eastAsia="ru-RU"/>
        </w:rPr>
        <w:lastRenderedPageBreak/>
        <w:t xml:space="preserve">высококвалифицированного специалиста (ВКС). Связанные с результатами этой оценки риски несет работодатель. </w:t>
      </w:r>
      <w:proofErr w:type="gramStart"/>
      <w:r w:rsidRPr="009F1F5D">
        <w:rPr>
          <w:rFonts w:ascii="Arial" w:eastAsia="Times New Roman" w:hAnsi="Arial" w:cs="Arial"/>
          <w:color w:val="262E3A"/>
          <w:sz w:val="20"/>
          <w:szCs w:val="20"/>
          <w:lang w:eastAsia="ru-RU"/>
        </w:rPr>
        <w:t>Чтобы оценить компетентность и уровень квалификации приглашаемого для осуществления трудовой деятельности ВКС, работодатель может воспользоваться:</w:t>
      </w:r>
      <w:proofErr w:type="gramEnd"/>
    </w:p>
    <w:p w:rsidR="009F1F5D" w:rsidRPr="009F1F5D" w:rsidRDefault="009F1F5D" w:rsidP="009F1F5D">
      <w:pPr>
        <w:numPr>
          <w:ilvl w:val="0"/>
          <w:numId w:val="2"/>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документами и сведениями, подтверждающими наличие профессиональных знаний и навыков;</w:t>
      </w:r>
    </w:p>
    <w:p w:rsidR="009F1F5D" w:rsidRPr="009F1F5D" w:rsidRDefault="009F1F5D" w:rsidP="009F1F5D">
      <w:pPr>
        <w:numPr>
          <w:ilvl w:val="0"/>
          <w:numId w:val="2"/>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сведениями о результатах трудовой деятельности, в том числе отзывами предыдущих работодателей (заказчиков работ, услуг), включая иностранных.</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xml:space="preserve">При заключении трудового договора иностранный гражданин </w:t>
      </w:r>
      <w:proofErr w:type="gramStart"/>
      <w:r w:rsidRPr="009F1F5D">
        <w:rPr>
          <w:rFonts w:ascii="Arial" w:eastAsia="Times New Roman" w:hAnsi="Arial" w:cs="Arial"/>
          <w:color w:val="262E3A"/>
          <w:sz w:val="20"/>
          <w:szCs w:val="20"/>
          <w:lang w:eastAsia="ru-RU"/>
        </w:rPr>
        <w:t>предоставляет следующие документы</w:t>
      </w:r>
      <w:proofErr w:type="gramEnd"/>
      <w:r w:rsidRPr="009F1F5D">
        <w:rPr>
          <w:rFonts w:ascii="Arial" w:eastAsia="Times New Roman" w:hAnsi="Arial" w:cs="Arial"/>
          <w:color w:val="262E3A"/>
          <w:sz w:val="20"/>
          <w:szCs w:val="20"/>
          <w:lang w:eastAsia="ru-RU"/>
        </w:rPr>
        <w:t>:</w:t>
      </w:r>
    </w:p>
    <w:p w:rsidR="009F1F5D" w:rsidRPr="009F1F5D" w:rsidRDefault="009F1F5D" w:rsidP="009F1F5D">
      <w:pPr>
        <w:numPr>
          <w:ilvl w:val="0"/>
          <w:numId w:val="3"/>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паспорт или иной документ, удостоверяющий личность;</w:t>
      </w:r>
    </w:p>
    <w:p w:rsidR="009F1F5D" w:rsidRPr="009F1F5D" w:rsidRDefault="009F1F5D" w:rsidP="009F1F5D">
      <w:pPr>
        <w:numPr>
          <w:ilvl w:val="0"/>
          <w:numId w:val="3"/>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трудовую книжку (при наличии);</w:t>
      </w:r>
    </w:p>
    <w:p w:rsidR="009F1F5D" w:rsidRPr="009F1F5D" w:rsidRDefault="009F1F5D" w:rsidP="009F1F5D">
      <w:pPr>
        <w:numPr>
          <w:ilvl w:val="0"/>
          <w:numId w:val="3"/>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страховое свидетельство обязательного пенсионного страхования (при наличии);</w:t>
      </w:r>
    </w:p>
    <w:p w:rsidR="009F1F5D" w:rsidRPr="009F1F5D" w:rsidRDefault="009F1F5D" w:rsidP="009F1F5D">
      <w:pPr>
        <w:numPr>
          <w:ilvl w:val="0"/>
          <w:numId w:val="3"/>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 xml:space="preserve">Важно! Иностранное образование и (или) иностранная квалификация должны быть официально признаны в Российской Федерации. </w:t>
      </w:r>
      <w:proofErr w:type="gramStart"/>
      <w:r w:rsidRPr="009F1F5D">
        <w:rPr>
          <w:rFonts w:ascii="Arial" w:eastAsia="Times New Roman" w:hAnsi="Arial" w:cs="Arial"/>
          <w:b/>
          <w:bCs/>
          <w:color w:val="262E3A"/>
          <w:sz w:val="20"/>
          <w:lang w:eastAsia="ru-RU"/>
        </w:rPr>
        <w:t>Документы об иностранном образовании и (или) иностранной квалификации, признаваемые в России, должны быть в установленном законодательством РФ порядке легализованы и переведены на русский язык, если иное не предусмотрено международным договором РФ.</w:t>
      </w:r>
      <w:proofErr w:type="gramEnd"/>
      <w:r w:rsidRPr="009F1F5D">
        <w:rPr>
          <w:rFonts w:ascii="Arial" w:eastAsia="Times New Roman" w:hAnsi="Arial" w:cs="Arial"/>
          <w:b/>
          <w:bCs/>
          <w:color w:val="262E3A"/>
          <w:sz w:val="20"/>
          <w:lang w:eastAsia="ru-RU"/>
        </w:rPr>
        <w:t xml:space="preserve">  В Российской Федерации признаются документы об образовании, выданные образовательными организациями (учреждениями образования, организациями в сфере образования) Беларуси, Казахстана, Армении, Кыргызстана, без проведения установленных законодательством РФ процедур признания документов об образовании (</w:t>
      </w:r>
      <w:proofErr w:type="spellStart"/>
      <w:r w:rsidRPr="009F1F5D">
        <w:rPr>
          <w:rFonts w:ascii="Arial" w:eastAsia="Times New Roman" w:hAnsi="Arial" w:cs="Arial"/>
          <w:b/>
          <w:bCs/>
          <w:color w:val="262E3A"/>
          <w:sz w:val="20"/>
          <w:lang w:eastAsia="ru-RU"/>
        </w:rPr>
        <w:t>нострификации</w:t>
      </w:r>
      <w:proofErr w:type="spellEnd"/>
      <w:r w:rsidRPr="009F1F5D">
        <w:rPr>
          <w:rFonts w:ascii="Arial" w:eastAsia="Times New Roman" w:hAnsi="Arial" w:cs="Arial"/>
          <w:b/>
          <w:bCs/>
          <w:color w:val="262E3A"/>
          <w:sz w:val="20"/>
          <w:lang w:eastAsia="ru-RU"/>
        </w:rPr>
        <w:t>). Исключение составляют случаи, когда названные граждане претендуют на занятие педагогической, юридической, медицинской или фармацевтической деятельностью в РФ. Для допуска к таким видам деятельности необходимо пройти установленную законодательством РФ процедуру признания документов об образовании (</w:t>
      </w:r>
      <w:proofErr w:type="spellStart"/>
      <w:r w:rsidRPr="009F1F5D">
        <w:rPr>
          <w:rFonts w:ascii="Arial" w:eastAsia="Times New Roman" w:hAnsi="Arial" w:cs="Arial"/>
          <w:b/>
          <w:bCs/>
          <w:color w:val="262E3A"/>
          <w:sz w:val="20"/>
          <w:lang w:eastAsia="ru-RU"/>
        </w:rPr>
        <w:t>нострификации</w:t>
      </w:r>
      <w:proofErr w:type="spellEnd"/>
      <w:r w:rsidRPr="009F1F5D">
        <w:rPr>
          <w:rFonts w:ascii="Arial" w:eastAsia="Times New Roman" w:hAnsi="Arial" w:cs="Arial"/>
          <w:b/>
          <w:bCs/>
          <w:color w:val="262E3A"/>
          <w:sz w:val="20"/>
          <w:lang w:eastAsia="ru-RU"/>
        </w:rPr>
        <w:t>), выданных в упомянутых государствах.</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Работодатель вправе запрашивать нотариально заверенный перевод на русский язык документов об образовании, а также для верификации этих документов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которые выдали документы, и получать соответствующие ответы.</w:t>
      </w:r>
    </w:p>
    <w:p w:rsidR="009F1F5D" w:rsidRPr="009F1F5D" w:rsidRDefault="009F1F5D" w:rsidP="009F1F5D">
      <w:pPr>
        <w:numPr>
          <w:ilvl w:val="0"/>
          <w:numId w:val="4"/>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proofErr w:type="gramStart"/>
      <w:r w:rsidRPr="009F1F5D">
        <w:rPr>
          <w:rFonts w:ascii="Arial" w:eastAsia="Times New Roman" w:hAnsi="Arial" w:cs="Arial"/>
          <w:color w:val="262E3A"/>
          <w:sz w:val="20"/>
          <w:szCs w:val="20"/>
          <w:lang w:eastAsia="ru-RU"/>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(при заключении трудового договора с временно пребывающими в Российской Федерации иностранным гражданином или лицом без гражданства) (в</w:t>
      </w:r>
      <w:proofErr w:type="gramEnd"/>
      <w:r w:rsidRPr="009F1F5D">
        <w:rPr>
          <w:rFonts w:ascii="Arial" w:eastAsia="Times New Roman" w:hAnsi="Arial" w:cs="Arial"/>
          <w:color w:val="262E3A"/>
          <w:sz w:val="20"/>
          <w:szCs w:val="20"/>
          <w:lang w:eastAsia="ru-RU"/>
        </w:rPr>
        <w:t xml:space="preserve"> т.ч. для граждан Беларуси, Казахстана, Армении, Кыргызстана);</w:t>
      </w:r>
    </w:p>
    <w:p w:rsidR="009F1F5D" w:rsidRPr="009F1F5D" w:rsidRDefault="009F1F5D" w:rsidP="009F1F5D">
      <w:pPr>
        <w:numPr>
          <w:ilvl w:val="0"/>
          <w:numId w:val="4"/>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proofErr w:type="gramStart"/>
      <w:r w:rsidRPr="009F1F5D">
        <w:rPr>
          <w:rFonts w:ascii="Arial" w:eastAsia="Times New Roman" w:hAnsi="Arial" w:cs="Arial"/>
          <w:color w:val="262E3A"/>
          <w:sz w:val="20"/>
          <w:szCs w:val="20"/>
          <w:lang w:eastAsia="ru-RU"/>
        </w:rPr>
        <w:t>разрешение на работу или патент (при заключении трудового договора с временно пребывающими в Российской Федерации иностранным гражданином или лицом без гражданства);</w:t>
      </w:r>
      <w:proofErr w:type="gramEnd"/>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 xml:space="preserve">Важно! 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w:t>
      </w:r>
      <w:r w:rsidRPr="009F1F5D">
        <w:rPr>
          <w:rFonts w:ascii="Arial" w:eastAsia="Times New Roman" w:hAnsi="Arial" w:cs="Arial"/>
          <w:b/>
          <w:bCs/>
          <w:color w:val="262E3A"/>
          <w:sz w:val="20"/>
          <w:lang w:eastAsia="ru-RU"/>
        </w:rPr>
        <w:lastRenderedPageBreak/>
        <w:t>такой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непосредственно в трудовой договор.</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Граждане республик Беларусь, Казахстан, Армения, Кыргызстан вправе осуществлять работу в РФ без получения разрешения на работу или патента.</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000000"/>
          <w:sz w:val="20"/>
          <w:lang w:eastAsia="ru-RU"/>
        </w:rPr>
        <w:t>Важно! Разрешение на работу и патент не требуются при привлечении к трудовой деятельности иностранных граждан для реализации проекта «</w:t>
      </w:r>
      <w:proofErr w:type="spellStart"/>
      <w:r w:rsidRPr="009F1F5D">
        <w:rPr>
          <w:rFonts w:ascii="Arial" w:eastAsia="Times New Roman" w:hAnsi="Arial" w:cs="Arial"/>
          <w:b/>
          <w:bCs/>
          <w:color w:val="000000"/>
          <w:sz w:val="20"/>
          <w:lang w:eastAsia="ru-RU"/>
        </w:rPr>
        <w:t>Сколково</w:t>
      </w:r>
      <w:proofErr w:type="spellEnd"/>
      <w:r w:rsidRPr="009F1F5D">
        <w:rPr>
          <w:rFonts w:ascii="Arial" w:eastAsia="Times New Roman" w:hAnsi="Arial" w:cs="Arial"/>
          <w:b/>
          <w:bCs/>
          <w:color w:val="000000"/>
          <w:sz w:val="20"/>
          <w:lang w:eastAsia="ru-RU"/>
        </w:rPr>
        <w:t>».</w:t>
      </w:r>
    </w:p>
    <w:p w:rsidR="009F1F5D" w:rsidRPr="009F1F5D" w:rsidRDefault="009F1F5D" w:rsidP="009F1F5D">
      <w:pPr>
        <w:numPr>
          <w:ilvl w:val="0"/>
          <w:numId w:val="5"/>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xml:space="preserve">разрешение на временное проживание в Российской Федерации (при заключении трудового договора с временно </w:t>
      </w:r>
      <w:proofErr w:type="gramStart"/>
      <w:r w:rsidRPr="009F1F5D">
        <w:rPr>
          <w:rFonts w:ascii="Arial" w:eastAsia="Times New Roman" w:hAnsi="Arial" w:cs="Arial"/>
          <w:color w:val="262E3A"/>
          <w:sz w:val="20"/>
          <w:szCs w:val="20"/>
          <w:lang w:eastAsia="ru-RU"/>
        </w:rPr>
        <w:t>проживающими</w:t>
      </w:r>
      <w:proofErr w:type="gramEnd"/>
      <w:r w:rsidRPr="009F1F5D">
        <w:rPr>
          <w:rFonts w:ascii="Arial" w:eastAsia="Times New Roman" w:hAnsi="Arial" w:cs="Arial"/>
          <w:color w:val="262E3A"/>
          <w:sz w:val="20"/>
          <w:szCs w:val="20"/>
          <w:lang w:eastAsia="ru-RU"/>
        </w:rPr>
        <w:t xml:space="preserve"> в Российской Федерации иностранным гражданином или лицом без гражданства);</w:t>
      </w:r>
    </w:p>
    <w:p w:rsidR="009F1F5D" w:rsidRPr="009F1F5D" w:rsidRDefault="009F1F5D" w:rsidP="009F1F5D">
      <w:pPr>
        <w:numPr>
          <w:ilvl w:val="0"/>
          <w:numId w:val="5"/>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xml:space="preserve">вид на жительство (при заключении трудового договора с постоянно </w:t>
      </w:r>
      <w:proofErr w:type="gramStart"/>
      <w:r w:rsidRPr="009F1F5D">
        <w:rPr>
          <w:rFonts w:ascii="Arial" w:eastAsia="Times New Roman" w:hAnsi="Arial" w:cs="Arial"/>
          <w:color w:val="262E3A"/>
          <w:sz w:val="20"/>
          <w:szCs w:val="20"/>
          <w:lang w:eastAsia="ru-RU"/>
        </w:rPr>
        <w:t>проживающими</w:t>
      </w:r>
      <w:proofErr w:type="gramEnd"/>
      <w:r w:rsidRPr="009F1F5D">
        <w:rPr>
          <w:rFonts w:ascii="Arial" w:eastAsia="Times New Roman" w:hAnsi="Arial" w:cs="Arial"/>
          <w:color w:val="262E3A"/>
          <w:sz w:val="20"/>
          <w:szCs w:val="20"/>
          <w:lang w:eastAsia="ru-RU"/>
        </w:rPr>
        <w:t xml:space="preserve"> в Российской Федерации иностранным гражданином или лицом без гражданства).</w:t>
      </w:r>
    </w:p>
    <w:p w:rsidR="009F1F5D" w:rsidRPr="009F1F5D" w:rsidRDefault="009F1F5D" w:rsidP="009F1F5D">
      <w:pPr>
        <w:shd w:val="clear" w:color="auto" w:fill="FFFFFF"/>
        <w:spacing w:after="125" w:line="240" w:lineRule="auto"/>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Между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ТК РФ, ‒ срочный трудовой договор.</w:t>
      </w:r>
      <w:r w:rsidRPr="009F1F5D">
        <w:rPr>
          <w:rFonts w:ascii="Arial" w:eastAsia="Times New Roman" w:hAnsi="Arial" w:cs="Arial"/>
          <w:color w:val="262E3A"/>
          <w:sz w:val="20"/>
          <w:szCs w:val="20"/>
          <w:lang w:eastAsia="ru-RU"/>
        </w:rPr>
        <w:br/>
        <w:t>Срочный трудовой договор может быть заключен не более чем на 5 лет.</w:t>
      </w:r>
      <w:r w:rsidRPr="009F1F5D">
        <w:rPr>
          <w:rFonts w:ascii="Arial" w:eastAsia="Times New Roman" w:hAnsi="Arial" w:cs="Arial"/>
          <w:color w:val="262E3A"/>
          <w:sz w:val="20"/>
          <w:szCs w:val="20"/>
          <w:lang w:eastAsia="ru-RU"/>
        </w:rPr>
        <w:br/>
        <w:t xml:space="preserve">Наряду со сведениями, предусмотренными </w:t>
      </w:r>
      <w:proofErr w:type="gramStart"/>
      <w:r w:rsidRPr="009F1F5D">
        <w:rPr>
          <w:rFonts w:ascii="Arial" w:eastAsia="Times New Roman" w:hAnsi="Arial" w:cs="Arial"/>
          <w:color w:val="262E3A"/>
          <w:sz w:val="20"/>
          <w:szCs w:val="20"/>
          <w:lang w:eastAsia="ru-RU"/>
        </w:rPr>
        <w:t>ч</w:t>
      </w:r>
      <w:proofErr w:type="gramEnd"/>
      <w:r w:rsidRPr="009F1F5D">
        <w:rPr>
          <w:rFonts w:ascii="Arial" w:eastAsia="Times New Roman" w:hAnsi="Arial" w:cs="Arial"/>
          <w:color w:val="262E3A"/>
          <w:sz w:val="20"/>
          <w:szCs w:val="20"/>
          <w:lang w:eastAsia="ru-RU"/>
        </w:rPr>
        <w:t>. 1 ст. 57 ТК РФ, в трудовом договоре с работником, являющимся иностранным гражданином или лицом без гражданства, указываются сведения о:</w:t>
      </w:r>
    </w:p>
    <w:p w:rsidR="009F1F5D" w:rsidRPr="009F1F5D" w:rsidRDefault="009F1F5D" w:rsidP="009F1F5D">
      <w:pPr>
        <w:numPr>
          <w:ilvl w:val="0"/>
          <w:numId w:val="6"/>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proofErr w:type="gramStart"/>
      <w:r w:rsidRPr="009F1F5D">
        <w:rPr>
          <w:rFonts w:ascii="Arial" w:eastAsia="Times New Roman" w:hAnsi="Arial" w:cs="Arial"/>
          <w:color w:val="262E3A"/>
          <w:sz w:val="20"/>
          <w:szCs w:val="20"/>
          <w:lang w:eastAsia="ru-RU"/>
        </w:rPr>
        <w:t>разрешении</w:t>
      </w:r>
      <w:proofErr w:type="gramEnd"/>
      <w:r w:rsidRPr="009F1F5D">
        <w:rPr>
          <w:rFonts w:ascii="Arial" w:eastAsia="Times New Roman" w:hAnsi="Arial" w:cs="Arial"/>
          <w:color w:val="262E3A"/>
          <w:sz w:val="20"/>
          <w:szCs w:val="20"/>
          <w:lang w:eastAsia="ru-RU"/>
        </w:rPr>
        <w:t xml:space="preserve"> на работу или патенте (при заключении трудового договора с временно пребывающими в Российской Федерации иностранным гражданином или лицом без гражданства);</w:t>
      </w:r>
    </w:p>
    <w:p w:rsidR="009F1F5D" w:rsidRPr="009F1F5D" w:rsidRDefault="009F1F5D" w:rsidP="009F1F5D">
      <w:pPr>
        <w:numPr>
          <w:ilvl w:val="0"/>
          <w:numId w:val="6"/>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xml:space="preserve">разрешении на временное проживание в Российской Федерации (при заключении трудового договора с временно </w:t>
      </w:r>
      <w:proofErr w:type="gramStart"/>
      <w:r w:rsidRPr="009F1F5D">
        <w:rPr>
          <w:rFonts w:ascii="Arial" w:eastAsia="Times New Roman" w:hAnsi="Arial" w:cs="Arial"/>
          <w:color w:val="262E3A"/>
          <w:sz w:val="20"/>
          <w:szCs w:val="20"/>
          <w:lang w:eastAsia="ru-RU"/>
        </w:rPr>
        <w:t>проживающими</w:t>
      </w:r>
      <w:proofErr w:type="gramEnd"/>
      <w:r w:rsidRPr="009F1F5D">
        <w:rPr>
          <w:rFonts w:ascii="Arial" w:eastAsia="Times New Roman" w:hAnsi="Arial" w:cs="Arial"/>
          <w:color w:val="262E3A"/>
          <w:sz w:val="20"/>
          <w:szCs w:val="20"/>
          <w:lang w:eastAsia="ru-RU"/>
        </w:rPr>
        <w:t xml:space="preserve"> в Российской Федерации иностранным гражданином или лицом без гражданства);</w:t>
      </w:r>
    </w:p>
    <w:p w:rsidR="009F1F5D" w:rsidRPr="009F1F5D" w:rsidRDefault="009F1F5D" w:rsidP="009F1F5D">
      <w:pPr>
        <w:numPr>
          <w:ilvl w:val="0"/>
          <w:numId w:val="6"/>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xml:space="preserve">виде на жительство (при заключении трудового договора с постоянно </w:t>
      </w:r>
      <w:proofErr w:type="gramStart"/>
      <w:r w:rsidRPr="009F1F5D">
        <w:rPr>
          <w:rFonts w:ascii="Arial" w:eastAsia="Times New Roman" w:hAnsi="Arial" w:cs="Arial"/>
          <w:color w:val="262E3A"/>
          <w:sz w:val="20"/>
          <w:szCs w:val="20"/>
          <w:lang w:eastAsia="ru-RU"/>
        </w:rPr>
        <w:t>проживающими</w:t>
      </w:r>
      <w:proofErr w:type="gramEnd"/>
      <w:r w:rsidRPr="009F1F5D">
        <w:rPr>
          <w:rFonts w:ascii="Arial" w:eastAsia="Times New Roman" w:hAnsi="Arial" w:cs="Arial"/>
          <w:color w:val="262E3A"/>
          <w:sz w:val="20"/>
          <w:szCs w:val="20"/>
          <w:lang w:eastAsia="ru-RU"/>
        </w:rPr>
        <w:t xml:space="preserve"> в Российской Федерации иностранным гражданином или лицом без гражданства).</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 xml:space="preserve">Важно! </w:t>
      </w:r>
      <w:proofErr w:type="gramStart"/>
      <w:r w:rsidRPr="009F1F5D">
        <w:rPr>
          <w:rFonts w:ascii="Arial" w:eastAsia="Times New Roman" w:hAnsi="Arial" w:cs="Arial"/>
          <w:b/>
          <w:bCs/>
          <w:color w:val="262E3A"/>
          <w:sz w:val="20"/>
          <w:lang w:eastAsia="ru-RU"/>
        </w:rPr>
        <w:t>Наряду с условиями, предусмотренными ч. 2 ст. 57 ТК РФ,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w:t>
      </w:r>
      <w:proofErr w:type="gramEnd"/>
      <w:r w:rsidRPr="009F1F5D">
        <w:rPr>
          <w:rFonts w:ascii="Arial" w:eastAsia="Times New Roman" w:hAnsi="Arial" w:cs="Arial"/>
          <w:b/>
          <w:bCs/>
          <w:color w:val="262E3A"/>
          <w:sz w:val="20"/>
          <w:lang w:eastAsia="ru-RU"/>
        </w:rPr>
        <w:t xml:space="preserve"> организацией договора о предоставлении такому работнику платных медицинских услуг. </w:t>
      </w:r>
      <w:r w:rsidRPr="009F1F5D">
        <w:rPr>
          <w:rFonts w:ascii="Arial" w:eastAsia="Times New Roman" w:hAnsi="Arial" w:cs="Arial"/>
          <w:color w:val="262E3A"/>
          <w:sz w:val="20"/>
          <w:szCs w:val="20"/>
          <w:lang w:eastAsia="ru-RU"/>
        </w:rPr>
        <w:br/>
        <w:t>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 </w:t>
      </w:r>
      <w:r w:rsidRPr="009F1F5D">
        <w:rPr>
          <w:rFonts w:ascii="Arial" w:eastAsia="Times New Roman" w:hAnsi="Arial" w:cs="Arial"/>
          <w:color w:val="262E3A"/>
          <w:sz w:val="20"/>
          <w:szCs w:val="20"/>
          <w:lang w:eastAsia="ru-RU"/>
        </w:rPr>
        <w:br/>
        <w:t>На руководителя организации, являющегося ее единственным участником, указанное требование не распространяется.</w:t>
      </w:r>
      <w:r w:rsidRPr="009F1F5D">
        <w:rPr>
          <w:rFonts w:ascii="Arial" w:eastAsia="Times New Roman" w:hAnsi="Arial" w:cs="Arial"/>
          <w:color w:val="262E3A"/>
          <w:sz w:val="20"/>
          <w:szCs w:val="20"/>
          <w:lang w:eastAsia="ru-RU"/>
        </w:rPr>
        <w:br/>
      </w:r>
      <w:proofErr w:type="gramStart"/>
      <w:r w:rsidRPr="009F1F5D">
        <w:rPr>
          <w:rFonts w:ascii="Arial" w:eastAsia="Times New Roman" w:hAnsi="Arial" w:cs="Arial"/>
          <w:color w:val="262E3A"/>
          <w:sz w:val="20"/>
          <w:szCs w:val="20"/>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9F1F5D" w:rsidRPr="009F1F5D" w:rsidRDefault="009F1F5D" w:rsidP="009F1F5D">
      <w:pPr>
        <w:numPr>
          <w:ilvl w:val="0"/>
          <w:numId w:val="7"/>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lastRenderedPageBreak/>
        <w:t>об уточнении места работы (с указанием структурного подразделения и его местонахождения) и (или) о рабочем месте;</w:t>
      </w:r>
    </w:p>
    <w:p w:rsidR="009F1F5D" w:rsidRPr="009F1F5D" w:rsidRDefault="009F1F5D" w:rsidP="009F1F5D">
      <w:pPr>
        <w:numPr>
          <w:ilvl w:val="0"/>
          <w:numId w:val="7"/>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об испытании;</w:t>
      </w:r>
    </w:p>
    <w:p w:rsidR="009F1F5D" w:rsidRPr="009F1F5D" w:rsidRDefault="009F1F5D" w:rsidP="009F1F5D">
      <w:pPr>
        <w:numPr>
          <w:ilvl w:val="0"/>
          <w:numId w:val="7"/>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о неразглашении охраняемой законом тайны (государственной, служебной, коммерческой и иной);</w:t>
      </w:r>
    </w:p>
    <w:p w:rsidR="009F1F5D" w:rsidRPr="009F1F5D" w:rsidRDefault="009F1F5D" w:rsidP="009F1F5D">
      <w:pPr>
        <w:numPr>
          <w:ilvl w:val="0"/>
          <w:numId w:val="7"/>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9F1F5D" w:rsidRPr="009F1F5D" w:rsidRDefault="009F1F5D" w:rsidP="009F1F5D">
      <w:pPr>
        <w:numPr>
          <w:ilvl w:val="0"/>
          <w:numId w:val="7"/>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о видах и об условиях дополнительного страхования работника;</w:t>
      </w:r>
    </w:p>
    <w:p w:rsidR="009F1F5D" w:rsidRPr="009F1F5D" w:rsidRDefault="009F1F5D" w:rsidP="009F1F5D">
      <w:pPr>
        <w:numPr>
          <w:ilvl w:val="0"/>
          <w:numId w:val="7"/>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об улучшении социально-бытовых условий работника и членов его семьи;</w:t>
      </w:r>
    </w:p>
    <w:p w:rsidR="009F1F5D" w:rsidRPr="009F1F5D" w:rsidRDefault="009F1F5D" w:rsidP="009F1F5D">
      <w:pPr>
        <w:numPr>
          <w:ilvl w:val="0"/>
          <w:numId w:val="7"/>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9F1F5D" w:rsidRPr="009F1F5D" w:rsidRDefault="009F1F5D" w:rsidP="009F1F5D">
      <w:pPr>
        <w:numPr>
          <w:ilvl w:val="0"/>
          <w:numId w:val="7"/>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о дополнительном негосударственном пенсионном обеспечении работника.</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Трудовой договор составляется на русском языке.</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 xml:space="preserve">Важно! </w:t>
      </w:r>
      <w:proofErr w:type="gramStart"/>
      <w:r w:rsidRPr="009F1F5D">
        <w:rPr>
          <w:rFonts w:ascii="Arial" w:eastAsia="Times New Roman" w:hAnsi="Arial" w:cs="Arial"/>
          <w:b/>
          <w:bCs/>
          <w:color w:val="262E3A"/>
          <w:sz w:val="20"/>
          <w:lang w:eastAsia="ru-RU"/>
        </w:rPr>
        <w:t>Иностранный гражданин или лицо без гражданства может быть переведен временно на не обусловленную трудовым договором работу у того же работодателя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w:t>
      </w:r>
      <w:proofErr w:type="gramEnd"/>
      <w:r w:rsidRPr="009F1F5D">
        <w:rPr>
          <w:rFonts w:ascii="Arial" w:eastAsia="Times New Roman" w:hAnsi="Arial" w:cs="Arial"/>
          <w:b/>
          <w:bCs/>
          <w:color w:val="262E3A"/>
          <w:sz w:val="20"/>
          <w:lang w:eastAsia="ru-RU"/>
        </w:rPr>
        <w:t xml:space="preserve">, </w:t>
      </w:r>
      <w:proofErr w:type="gramStart"/>
      <w:r w:rsidRPr="009F1F5D">
        <w:rPr>
          <w:rFonts w:ascii="Arial" w:eastAsia="Times New Roman" w:hAnsi="Arial" w:cs="Arial"/>
          <w:b/>
          <w:bCs/>
          <w:color w:val="262E3A"/>
          <w:sz w:val="20"/>
          <w:lang w:eastAsia="ru-RU"/>
        </w:rPr>
        <w:t>эпидемии или эпизоотии и в любых исключительных случаях, ставящих под угрозу жизнь или нормальные жизненные условия всего населения или его части, а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w:t>
      </w:r>
      <w:proofErr w:type="gramEnd"/>
      <w:r w:rsidRPr="009F1F5D">
        <w:rPr>
          <w:rFonts w:ascii="Arial" w:eastAsia="Times New Roman" w:hAnsi="Arial" w:cs="Arial"/>
          <w:b/>
          <w:bCs/>
          <w:color w:val="262E3A"/>
          <w:sz w:val="20"/>
          <w:lang w:eastAsia="ru-RU"/>
        </w:rPr>
        <w:t xml:space="preserve"> отсутствующего работника </w:t>
      </w:r>
      <w:proofErr w:type="gramStart"/>
      <w:r w:rsidRPr="009F1F5D">
        <w:rPr>
          <w:rFonts w:ascii="Arial" w:eastAsia="Times New Roman" w:hAnsi="Arial" w:cs="Arial"/>
          <w:b/>
          <w:bCs/>
          <w:color w:val="262E3A"/>
          <w:sz w:val="20"/>
          <w:lang w:eastAsia="ru-RU"/>
        </w:rPr>
        <w:t>вызваны</w:t>
      </w:r>
      <w:proofErr w:type="gramEnd"/>
      <w:r w:rsidRPr="009F1F5D">
        <w:rPr>
          <w:rFonts w:ascii="Arial" w:eastAsia="Times New Roman" w:hAnsi="Arial" w:cs="Arial"/>
          <w:b/>
          <w:bCs/>
          <w:color w:val="262E3A"/>
          <w:sz w:val="20"/>
          <w:lang w:eastAsia="ru-RU"/>
        </w:rPr>
        <w:t xml:space="preserve"> указанными чрезвычайными обстоятельствами.</w:t>
      </w:r>
      <w:r w:rsidRPr="009F1F5D">
        <w:rPr>
          <w:rFonts w:ascii="Arial" w:eastAsia="Times New Roman" w:hAnsi="Arial" w:cs="Arial"/>
          <w:color w:val="262E3A"/>
          <w:sz w:val="20"/>
          <w:szCs w:val="20"/>
          <w:lang w:eastAsia="ru-RU"/>
        </w:rPr>
        <w:br/>
        <w:t>Временный перевод в указанных случаях осуществляется на срок до одного месяца, и не чаще чем один раз в течение календарного года.</w:t>
      </w:r>
      <w:r w:rsidRPr="009F1F5D">
        <w:rPr>
          <w:rFonts w:ascii="Arial" w:eastAsia="Times New Roman" w:hAnsi="Arial" w:cs="Arial"/>
          <w:color w:val="262E3A"/>
          <w:sz w:val="20"/>
          <w:szCs w:val="20"/>
          <w:lang w:eastAsia="ru-RU"/>
        </w:rPr>
        <w:br/>
        <w:t>Если по окончании месяца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 10 ч. 1 ст. 327.6 ТК РФ.</w:t>
      </w:r>
      <w:r w:rsidRPr="009F1F5D">
        <w:rPr>
          <w:rFonts w:ascii="Arial" w:eastAsia="Times New Roman" w:hAnsi="Arial" w:cs="Arial"/>
          <w:color w:val="262E3A"/>
          <w:sz w:val="20"/>
          <w:szCs w:val="20"/>
          <w:lang w:eastAsia="ru-RU"/>
        </w:rPr>
        <w:br/>
      </w:r>
      <w:proofErr w:type="gramStart"/>
      <w:r w:rsidRPr="009F1F5D">
        <w:rPr>
          <w:rFonts w:ascii="Arial" w:eastAsia="Times New Roman" w:hAnsi="Arial" w:cs="Arial"/>
          <w:color w:val="262E3A"/>
          <w:sz w:val="20"/>
          <w:szCs w:val="20"/>
          <w:lang w:eastAsia="ru-RU"/>
        </w:rP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 2 ст. 72.2 ТК РФ,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w:t>
      </w:r>
      <w:proofErr w:type="gramEnd"/>
      <w:r w:rsidRPr="009F1F5D">
        <w:rPr>
          <w:rFonts w:ascii="Arial" w:eastAsia="Times New Roman" w:hAnsi="Arial" w:cs="Arial"/>
          <w:color w:val="262E3A"/>
          <w:sz w:val="20"/>
          <w:szCs w:val="20"/>
          <w:lang w:eastAsia="ru-RU"/>
        </w:rPr>
        <w:t xml:space="preserve"> одного календарного года, трудовой договор с таким работником прекращается в соответствии с п. 11 ч. 1 ст. 327.6 ТК РФ. </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Наряду со случаями, указанными в статье 76 ТК РФ,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9F1F5D" w:rsidRPr="009F1F5D" w:rsidRDefault="009F1F5D" w:rsidP="009F1F5D">
      <w:pPr>
        <w:numPr>
          <w:ilvl w:val="0"/>
          <w:numId w:val="8"/>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приостановления действия, окончания срока действия разрешения на привлечение и использование иностранных работников ‒ в отношении временно пребывающих в Российской Федерации иностранного гражданина или лица без гражданства;</w:t>
      </w:r>
    </w:p>
    <w:p w:rsidR="009F1F5D" w:rsidRPr="009F1F5D" w:rsidRDefault="009F1F5D" w:rsidP="009F1F5D">
      <w:pPr>
        <w:numPr>
          <w:ilvl w:val="0"/>
          <w:numId w:val="8"/>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xml:space="preserve">окончания срока действия разрешения на работу или патента ‒ в отношении временно </w:t>
      </w:r>
      <w:proofErr w:type="gramStart"/>
      <w:r w:rsidRPr="009F1F5D">
        <w:rPr>
          <w:rFonts w:ascii="Arial" w:eastAsia="Times New Roman" w:hAnsi="Arial" w:cs="Arial"/>
          <w:color w:val="262E3A"/>
          <w:sz w:val="20"/>
          <w:szCs w:val="20"/>
          <w:lang w:eastAsia="ru-RU"/>
        </w:rPr>
        <w:t>пребывающих</w:t>
      </w:r>
      <w:proofErr w:type="gramEnd"/>
      <w:r w:rsidRPr="009F1F5D">
        <w:rPr>
          <w:rFonts w:ascii="Arial" w:eastAsia="Times New Roman" w:hAnsi="Arial" w:cs="Arial"/>
          <w:color w:val="262E3A"/>
          <w:sz w:val="20"/>
          <w:szCs w:val="20"/>
          <w:lang w:eastAsia="ru-RU"/>
        </w:rPr>
        <w:t xml:space="preserve"> в Российской Федерации иностранного гражданина или лица без гражданства;</w:t>
      </w:r>
    </w:p>
    <w:p w:rsidR="009F1F5D" w:rsidRPr="009F1F5D" w:rsidRDefault="009F1F5D" w:rsidP="009F1F5D">
      <w:pPr>
        <w:numPr>
          <w:ilvl w:val="0"/>
          <w:numId w:val="8"/>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lastRenderedPageBreak/>
        <w:t xml:space="preserve">окончания срока действия разрешения на временное проживание в Российской Федерации ‒ в отношении временно </w:t>
      </w:r>
      <w:proofErr w:type="gramStart"/>
      <w:r w:rsidRPr="009F1F5D">
        <w:rPr>
          <w:rFonts w:ascii="Arial" w:eastAsia="Times New Roman" w:hAnsi="Arial" w:cs="Arial"/>
          <w:color w:val="262E3A"/>
          <w:sz w:val="20"/>
          <w:szCs w:val="20"/>
          <w:lang w:eastAsia="ru-RU"/>
        </w:rPr>
        <w:t>проживающих</w:t>
      </w:r>
      <w:proofErr w:type="gramEnd"/>
      <w:r w:rsidRPr="009F1F5D">
        <w:rPr>
          <w:rFonts w:ascii="Arial" w:eastAsia="Times New Roman" w:hAnsi="Arial" w:cs="Arial"/>
          <w:color w:val="262E3A"/>
          <w:sz w:val="20"/>
          <w:szCs w:val="20"/>
          <w:lang w:eastAsia="ru-RU"/>
        </w:rPr>
        <w:t xml:space="preserve"> в Российской Федерации иностранного гражданина или лица без гражданства;</w:t>
      </w:r>
    </w:p>
    <w:p w:rsidR="009F1F5D" w:rsidRPr="009F1F5D" w:rsidRDefault="009F1F5D" w:rsidP="009F1F5D">
      <w:pPr>
        <w:numPr>
          <w:ilvl w:val="0"/>
          <w:numId w:val="8"/>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xml:space="preserve">окончания срока действия вида на жительство в Российской Федерации ‒ в отношении постоянно </w:t>
      </w:r>
      <w:proofErr w:type="gramStart"/>
      <w:r w:rsidRPr="009F1F5D">
        <w:rPr>
          <w:rFonts w:ascii="Arial" w:eastAsia="Times New Roman" w:hAnsi="Arial" w:cs="Arial"/>
          <w:color w:val="262E3A"/>
          <w:sz w:val="20"/>
          <w:szCs w:val="20"/>
          <w:lang w:eastAsia="ru-RU"/>
        </w:rPr>
        <w:t>проживающих</w:t>
      </w:r>
      <w:proofErr w:type="gramEnd"/>
      <w:r w:rsidRPr="009F1F5D">
        <w:rPr>
          <w:rFonts w:ascii="Arial" w:eastAsia="Times New Roman" w:hAnsi="Arial" w:cs="Arial"/>
          <w:color w:val="262E3A"/>
          <w:sz w:val="20"/>
          <w:szCs w:val="20"/>
          <w:lang w:eastAsia="ru-RU"/>
        </w:rPr>
        <w:t xml:space="preserve"> в Российской Федерации иностранного гражданина или лица без гражданства;</w:t>
      </w:r>
    </w:p>
    <w:p w:rsidR="009F1F5D" w:rsidRPr="009F1F5D" w:rsidRDefault="009F1F5D" w:rsidP="009F1F5D">
      <w:pPr>
        <w:numPr>
          <w:ilvl w:val="0"/>
          <w:numId w:val="8"/>
        </w:numPr>
        <w:shd w:val="clear" w:color="auto" w:fill="FFFFFF"/>
        <w:spacing w:before="100" w:beforeAutospacing="1" w:after="100" w:afterAutospacing="1" w:line="240" w:lineRule="auto"/>
        <w:ind w:left="595"/>
        <w:jc w:val="both"/>
        <w:rPr>
          <w:rFonts w:ascii="Arial" w:eastAsia="Times New Roman" w:hAnsi="Arial" w:cs="Arial"/>
          <w:color w:val="262E3A"/>
          <w:sz w:val="20"/>
          <w:szCs w:val="20"/>
          <w:lang w:eastAsia="ru-RU"/>
        </w:rPr>
      </w:pPr>
      <w:proofErr w:type="gramStart"/>
      <w:r w:rsidRPr="009F1F5D">
        <w:rPr>
          <w:rFonts w:ascii="Arial" w:eastAsia="Times New Roman" w:hAnsi="Arial" w:cs="Arial"/>
          <w:color w:val="262E3A"/>
          <w:sz w:val="20"/>
          <w:szCs w:val="20"/>
          <w:lang w:eastAsia="ru-RU"/>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 в отношении временно пребывающих в Российской Федерации иностранного гражданина или лица</w:t>
      </w:r>
      <w:proofErr w:type="gramEnd"/>
      <w:r w:rsidRPr="009F1F5D">
        <w:rPr>
          <w:rFonts w:ascii="Arial" w:eastAsia="Times New Roman" w:hAnsi="Arial" w:cs="Arial"/>
          <w:color w:val="262E3A"/>
          <w:sz w:val="20"/>
          <w:szCs w:val="20"/>
          <w:lang w:eastAsia="ru-RU"/>
        </w:rPr>
        <w:t xml:space="preserve"> без гражданства.</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Наряду с общими основаниями, предусмотренными ТК РФ, основанием прекращения трудового договора с работником, являющимся иностранным гражданином или лицом без гражданства, является:</w:t>
      </w:r>
      <w:r w:rsidRPr="009F1F5D">
        <w:rPr>
          <w:rFonts w:ascii="Arial" w:eastAsia="Times New Roman" w:hAnsi="Arial" w:cs="Arial"/>
          <w:color w:val="262E3A"/>
          <w:sz w:val="20"/>
          <w:szCs w:val="20"/>
          <w:lang w:eastAsia="ru-RU"/>
        </w:rPr>
        <w:br/>
        <w:t>1) приостановление действия, окончание срока действия, аннулирование разрешения на привлечение и использование иностранных работников ‒ в отношении временно пребывающих в Российской Федерации иностранного гражданина или лица без гражданства;</w:t>
      </w:r>
      <w:r w:rsidRPr="009F1F5D">
        <w:rPr>
          <w:rFonts w:ascii="Arial" w:eastAsia="Times New Roman" w:hAnsi="Arial" w:cs="Arial"/>
          <w:color w:val="262E3A"/>
          <w:sz w:val="20"/>
          <w:szCs w:val="20"/>
          <w:lang w:eastAsia="ru-RU"/>
        </w:rPr>
        <w:br/>
        <w:t xml:space="preserve">2) аннулирование разрешения на работу или патента ‒ в отношении временно </w:t>
      </w:r>
      <w:proofErr w:type="gramStart"/>
      <w:r w:rsidRPr="009F1F5D">
        <w:rPr>
          <w:rFonts w:ascii="Arial" w:eastAsia="Times New Roman" w:hAnsi="Arial" w:cs="Arial"/>
          <w:color w:val="262E3A"/>
          <w:sz w:val="20"/>
          <w:szCs w:val="20"/>
          <w:lang w:eastAsia="ru-RU"/>
        </w:rPr>
        <w:t>пребывающих</w:t>
      </w:r>
      <w:proofErr w:type="gramEnd"/>
      <w:r w:rsidRPr="009F1F5D">
        <w:rPr>
          <w:rFonts w:ascii="Arial" w:eastAsia="Times New Roman" w:hAnsi="Arial" w:cs="Arial"/>
          <w:color w:val="262E3A"/>
          <w:sz w:val="20"/>
          <w:szCs w:val="20"/>
          <w:lang w:eastAsia="ru-RU"/>
        </w:rPr>
        <w:t xml:space="preserve"> в Российской Федерации иностранного гражданина или лица без гражданства;</w:t>
      </w:r>
      <w:r w:rsidRPr="009F1F5D">
        <w:rPr>
          <w:rFonts w:ascii="Arial" w:eastAsia="Times New Roman" w:hAnsi="Arial" w:cs="Arial"/>
          <w:color w:val="262E3A"/>
          <w:sz w:val="20"/>
          <w:szCs w:val="20"/>
          <w:lang w:eastAsia="ru-RU"/>
        </w:rPr>
        <w:br/>
        <w:t>3) аннулирование разрешения на временное проживание в Российской Федерации ‒ в отношении временно проживающих в Российской Федерации иностранного гражданина или лица без гражданства;</w:t>
      </w:r>
      <w:r w:rsidRPr="009F1F5D">
        <w:rPr>
          <w:rFonts w:ascii="Arial" w:eastAsia="Times New Roman" w:hAnsi="Arial" w:cs="Arial"/>
          <w:color w:val="262E3A"/>
          <w:sz w:val="20"/>
          <w:szCs w:val="20"/>
          <w:lang w:eastAsia="ru-RU"/>
        </w:rPr>
        <w:br/>
        <w:t xml:space="preserve">4) аннулирование вида на жительство в Российской Федерации ‒ в отношении постоянно </w:t>
      </w:r>
      <w:proofErr w:type="gramStart"/>
      <w:r w:rsidRPr="009F1F5D">
        <w:rPr>
          <w:rFonts w:ascii="Arial" w:eastAsia="Times New Roman" w:hAnsi="Arial" w:cs="Arial"/>
          <w:color w:val="262E3A"/>
          <w:sz w:val="20"/>
          <w:szCs w:val="20"/>
          <w:lang w:eastAsia="ru-RU"/>
        </w:rPr>
        <w:t>проживающих</w:t>
      </w:r>
      <w:proofErr w:type="gramEnd"/>
      <w:r w:rsidRPr="009F1F5D">
        <w:rPr>
          <w:rFonts w:ascii="Arial" w:eastAsia="Times New Roman" w:hAnsi="Arial" w:cs="Arial"/>
          <w:color w:val="262E3A"/>
          <w:sz w:val="20"/>
          <w:szCs w:val="20"/>
          <w:lang w:eastAsia="ru-RU"/>
        </w:rPr>
        <w:t xml:space="preserve"> в Российской Федерации иностранного гражданина или лица без гражданства;</w:t>
      </w:r>
      <w:r w:rsidRPr="009F1F5D">
        <w:rPr>
          <w:rFonts w:ascii="Arial" w:eastAsia="Times New Roman" w:hAnsi="Arial" w:cs="Arial"/>
          <w:color w:val="262E3A"/>
          <w:sz w:val="20"/>
          <w:szCs w:val="20"/>
          <w:lang w:eastAsia="ru-RU"/>
        </w:rPr>
        <w:br/>
        <w:t>5) окончание срока действия разрешения на работу или патента ‒ в отношении временно пребывающих в Российской Федерации иностранного гражданина или лица без гражданства;</w:t>
      </w:r>
      <w:r w:rsidRPr="009F1F5D">
        <w:rPr>
          <w:rFonts w:ascii="Arial" w:eastAsia="Times New Roman" w:hAnsi="Arial" w:cs="Arial"/>
          <w:color w:val="262E3A"/>
          <w:sz w:val="20"/>
          <w:szCs w:val="20"/>
          <w:lang w:eastAsia="ru-RU"/>
        </w:rPr>
        <w:br/>
        <w:t xml:space="preserve">6) окончание срока действия разрешения на временное проживание в Российской Федерации ‒ в отношении временно </w:t>
      </w:r>
      <w:proofErr w:type="gramStart"/>
      <w:r w:rsidRPr="009F1F5D">
        <w:rPr>
          <w:rFonts w:ascii="Arial" w:eastAsia="Times New Roman" w:hAnsi="Arial" w:cs="Arial"/>
          <w:color w:val="262E3A"/>
          <w:sz w:val="20"/>
          <w:szCs w:val="20"/>
          <w:lang w:eastAsia="ru-RU"/>
        </w:rPr>
        <w:t>проживающих</w:t>
      </w:r>
      <w:proofErr w:type="gramEnd"/>
      <w:r w:rsidRPr="009F1F5D">
        <w:rPr>
          <w:rFonts w:ascii="Arial" w:eastAsia="Times New Roman" w:hAnsi="Arial" w:cs="Arial"/>
          <w:color w:val="262E3A"/>
          <w:sz w:val="20"/>
          <w:szCs w:val="20"/>
          <w:lang w:eastAsia="ru-RU"/>
        </w:rPr>
        <w:t xml:space="preserve"> в Российской Федерации иностранного гражданина или лица без гражданства;</w:t>
      </w:r>
      <w:r w:rsidRPr="009F1F5D">
        <w:rPr>
          <w:rFonts w:ascii="Arial" w:eastAsia="Times New Roman" w:hAnsi="Arial" w:cs="Arial"/>
          <w:color w:val="262E3A"/>
          <w:sz w:val="20"/>
          <w:szCs w:val="20"/>
          <w:lang w:eastAsia="ru-RU"/>
        </w:rPr>
        <w:br/>
        <w:t>7) окончание срока действия вида на жительство в Российской Федерации ‒ в отношении постоянно проживающих в Российской Федерации иностранного гражданина или лица без гражданства;</w:t>
      </w:r>
      <w:r w:rsidRPr="009F1F5D">
        <w:rPr>
          <w:rFonts w:ascii="Arial" w:eastAsia="Times New Roman" w:hAnsi="Arial" w:cs="Arial"/>
          <w:color w:val="262E3A"/>
          <w:sz w:val="20"/>
          <w:szCs w:val="20"/>
          <w:lang w:eastAsia="ru-RU"/>
        </w:rPr>
        <w:br/>
      </w:r>
      <w:proofErr w:type="gramStart"/>
      <w:r w:rsidRPr="009F1F5D">
        <w:rPr>
          <w:rFonts w:ascii="Arial" w:eastAsia="Times New Roman" w:hAnsi="Arial" w:cs="Arial"/>
          <w:color w:val="262E3A"/>
          <w:sz w:val="20"/>
          <w:szCs w:val="20"/>
          <w:lang w:eastAsia="ru-RU"/>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 в отношении временно пребывающих в Российской Федерации иностранного гражданина или</w:t>
      </w:r>
      <w:proofErr w:type="gramEnd"/>
      <w:r w:rsidRPr="009F1F5D">
        <w:rPr>
          <w:rFonts w:ascii="Arial" w:eastAsia="Times New Roman" w:hAnsi="Arial" w:cs="Arial"/>
          <w:color w:val="262E3A"/>
          <w:sz w:val="20"/>
          <w:szCs w:val="20"/>
          <w:lang w:eastAsia="ru-RU"/>
        </w:rPr>
        <w:t xml:space="preserve"> лица без гражданства;</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Важно! По основаниям, предусмотренным пунктами 5-8, трудовой договор прекращается по истечении одного месяца со дня наступления соответствующих обстоятельств.</w:t>
      </w:r>
      <w:r w:rsidRPr="009F1F5D">
        <w:rPr>
          <w:rFonts w:ascii="Arial" w:eastAsia="Times New Roman" w:hAnsi="Arial" w:cs="Arial"/>
          <w:color w:val="262E3A"/>
          <w:sz w:val="20"/>
          <w:szCs w:val="20"/>
          <w:lang w:eastAsia="ru-RU"/>
        </w:rPr>
        <w:br/>
        <w:t>9) приведение численности работников, являющихся иностранными гражданами и лицами без гражданства, в соответствие с ограничениями на осуществление трудовой деятельности иностранными гражданами и лицами без гражданства;</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 xml:space="preserve">Важно! </w:t>
      </w:r>
      <w:proofErr w:type="gramStart"/>
      <w:r w:rsidRPr="009F1F5D">
        <w:rPr>
          <w:rFonts w:ascii="Arial" w:eastAsia="Times New Roman" w:hAnsi="Arial" w:cs="Arial"/>
          <w:b/>
          <w:bCs/>
          <w:color w:val="262E3A"/>
          <w:sz w:val="20"/>
          <w:lang w:eastAsia="ru-RU"/>
        </w:rPr>
        <w:t>Трудовой договор по указанному основанию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r w:rsidRPr="009F1F5D">
        <w:rPr>
          <w:rFonts w:ascii="Arial" w:eastAsia="Times New Roman" w:hAnsi="Arial" w:cs="Arial"/>
          <w:color w:val="262E3A"/>
          <w:sz w:val="20"/>
          <w:szCs w:val="20"/>
          <w:lang w:eastAsia="ru-RU"/>
        </w:rPr>
        <w:br/>
      </w:r>
      <w:r w:rsidRPr="009F1F5D">
        <w:rPr>
          <w:rFonts w:ascii="Arial" w:eastAsia="Times New Roman" w:hAnsi="Arial" w:cs="Arial"/>
          <w:color w:val="262E3A"/>
          <w:sz w:val="20"/>
          <w:szCs w:val="20"/>
          <w:lang w:eastAsia="ru-RU"/>
        </w:rPr>
        <w:lastRenderedPageBreak/>
        <w:t>10) невозможность предоставления работнику прежней работы по окончании срока временного перевода;</w:t>
      </w:r>
      <w:r w:rsidRPr="009F1F5D">
        <w:rPr>
          <w:rFonts w:ascii="Arial" w:eastAsia="Times New Roman" w:hAnsi="Arial" w:cs="Arial"/>
          <w:color w:val="262E3A"/>
          <w:sz w:val="20"/>
          <w:szCs w:val="20"/>
          <w:lang w:eastAsia="ru-RU"/>
        </w:rPr>
        <w:br/>
        <w:t>11) невозможность временного перевода работника.</w:t>
      </w:r>
      <w:proofErr w:type="gramEnd"/>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 xml:space="preserve">Важно! О прекращении трудового договора по основаниям, предусмотренным пунктами 10 и 11, работник, являющийся иностранным гражданином или лицом без гражданства, должен быть предупрежден в письменной форме работодателем не менее чем за 3 </w:t>
      </w:r>
      <w:proofErr w:type="gramStart"/>
      <w:r w:rsidRPr="009F1F5D">
        <w:rPr>
          <w:rFonts w:ascii="Arial" w:eastAsia="Times New Roman" w:hAnsi="Arial" w:cs="Arial"/>
          <w:b/>
          <w:bCs/>
          <w:color w:val="262E3A"/>
          <w:sz w:val="20"/>
          <w:lang w:eastAsia="ru-RU"/>
        </w:rPr>
        <w:t>календарных</w:t>
      </w:r>
      <w:proofErr w:type="gramEnd"/>
      <w:r w:rsidRPr="009F1F5D">
        <w:rPr>
          <w:rFonts w:ascii="Arial" w:eastAsia="Times New Roman" w:hAnsi="Arial" w:cs="Arial"/>
          <w:b/>
          <w:bCs/>
          <w:color w:val="262E3A"/>
          <w:sz w:val="20"/>
          <w:lang w:eastAsia="ru-RU"/>
        </w:rPr>
        <w:t xml:space="preserve"> дня до увольнения.</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 xml:space="preserve">Важно! </w:t>
      </w:r>
      <w:proofErr w:type="gramStart"/>
      <w:r w:rsidRPr="009F1F5D">
        <w:rPr>
          <w:rFonts w:ascii="Arial" w:eastAsia="Times New Roman" w:hAnsi="Arial" w:cs="Arial"/>
          <w:b/>
          <w:bCs/>
          <w:color w:val="262E3A"/>
          <w:sz w:val="20"/>
          <w:lang w:eastAsia="ru-RU"/>
        </w:rPr>
        <w:t>Выходное пособие в размере двухнедельного среднего заработка выплачивается работнику, являющемуся иностранным гражданином или лицом без гражданства, в связи с:</w:t>
      </w:r>
      <w:r w:rsidRPr="009F1F5D">
        <w:rPr>
          <w:rFonts w:ascii="Arial" w:eastAsia="Times New Roman" w:hAnsi="Arial" w:cs="Arial"/>
          <w:b/>
          <w:bCs/>
          <w:color w:val="262E3A"/>
          <w:sz w:val="20"/>
          <w:szCs w:val="20"/>
          <w:lang w:eastAsia="ru-RU"/>
        </w:rPr>
        <w:br/>
      </w:r>
      <w:r w:rsidRPr="009F1F5D">
        <w:rPr>
          <w:rFonts w:ascii="Arial" w:eastAsia="Times New Roman" w:hAnsi="Arial" w:cs="Arial"/>
          <w:b/>
          <w:bCs/>
          <w:color w:val="262E3A"/>
          <w:sz w:val="20"/>
          <w:lang w:eastAsia="ru-RU"/>
        </w:rPr>
        <w:t>- отказом работника от перевода на другую работу, необходимого ему в соответствии с медицинским заключением, либо отсутствием у работодателя соответствующей работы;</w:t>
      </w:r>
      <w:r w:rsidRPr="009F1F5D">
        <w:rPr>
          <w:rFonts w:ascii="Arial" w:eastAsia="Times New Roman" w:hAnsi="Arial" w:cs="Arial"/>
          <w:b/>
          <w:bCs/>
          <w:color w:val="262E3A"/>
          <w:sz w:val="20"/>
          <w:szCs w:val="20"/>
          <w:lang w:eastAsia="ru-RU"/>
        </w:rPr>
        <w:br/>
      </w:r>
      <w:r w:rsidRPr="009F1F5D">
        <w:rPr>
          <w:rFonts w:ascii="Arial" w:eastAsia="Times New Roman" w:hAnsi="Arial" w:cs="Arial"/>
          <w:b/>
          <w:bCs/>
          <w:color w:val="262E3A"/>
          <w:sz w:val="20"/>
          <w:lang w:eastAsia="ru-RU"/>
        </w:rPr>
        <w:t>- призывом работника на военную службу или направлением его на заменяющую ее альтернативную гражданскую службу;</w:t>
      </w:r>
      <w:proofErr w:type="gramEnd"/>
      <w:r w:rsidRPr="009F1F5D">
        <w:rPr>
          <w:rFonts w:ascii="Arial" w:eastAsia="Times New Roman" w:hAnsi="Arial" w:cs="Arial"/>
          <w:b/>
          <w:bCs/>
          <w:color w:val="262E3A"/>
          <w:sz w:val="20"/>
          <w:szCs w:val="20"/>
          <w:lang w:eastAsia="ru-RU"/>
        </w:rPr>
        <w:br/>
      </w:r>
      <w:r w:rsidRPr="009F1F5D">
        <w:rPr>
          <w:rFonts w:ascii="Arial" w:eastAsia="Times New Roman" w:hAnsi="Arial" w:cs="Arial"/>
          <w:b/>
          <w:bCs/>
          <w:color w:val="262E3A"/>
          <w:sz w:val="20"/>
          <w:lang w:eastAsia="ru-RU"/>
        </w:rPr>
        <w:t>- восстановлением на работе работника, ранее выполнявшего эту работу;</w:t>
      </w:r>
      <w:r w:rsidRPr="009F1F5D">
        <w:rPr>
          <w:rFonts w:ascii="Arial" w:eastAsia="Times New Roman" w:hAnsi="Arial" w:cs="Arial"/>
          <w:b/>
          <w:bCs/>
          <w:color w:val="262E3A"/>
          <w:sz w:val="20"/>
          <w:szCs w:val="20"/>
          <w:lang w:eastAsia="ru-RU"/>
        </w:rPr>
        <w:br/>
      </w:r>
      <w:r w:rsidRPr="009F1F5D">
        <w:rPr>
          <w:rFonts w:ascii="Arial" w:eastAsia="Times New Roman" w:hAnsi="Arial" w:cs="Arial"/>
          <w:b/>
          <w:bCs/>
          <w:color w:val="262E3A"/>
          <w:sz w:val="20"/>
          <w:lang w:eastAsia="ru-RU"/>
        </w:rPr>
        <w:t>- отказом работника от перевода на работу в другую местность вместе с работодателем;</w:t>
      </w:r>
      <w:r w:rsidRPr="009F1F5D">
        <w:rPr>
          <w:rFonts w:ascii="Arial" w:eastAsia="Times New Roman" w:hAnsi="Arial" w:cs="Arial"/>
          <w:b/>
          <w:bCs/>
          <w:color w:val="262E3A"/>
          <w:sz w:val="20"/>
          <w:szCs w:val="20"/>
          <w:lang w:eastAsia="ru-RU"/>
        </w:rPr>
        <w:br/>
      </w:r>
      <w:r w:rsidRPr="009F1F5D">
        <w:rPr>
          <w:rFonts w:ascii="Arial" w:eastAsia="Times New Roman" w:hAnsi="Arial" w:cs="Arial"/>
          <w:b/>
          <w:bCs/>
          <w:color w:val="262E3A"/>
          <w:sz w:val="20"/>
          <w:lang w:eastAsia="ru-RU"/>
        </w:rPr>
        <w:t>- признанием работника полностью неспособным к трудовой деятельности в соответствии с медицинским заключением;</w:t>
      </w:r>
      <w:r w:rsidRPr="009F1F5D">
        <w:rPr>
          <w:rFonts w:ascii="Arial" w:eastAsia="Times New Roman" w:hAnsi="Arial" w:cs="Arial"/>
          <w:b/>
          <w:bCs/>
          <w:color w:val="262E3A"/>
          <w:sz w:val="20"/>
          <w:szCs w:val="20"/>
          <w:lang w:eastAsia="ru-RU"/>
        </w:rPr>
        <w:br/>
      </w:r>
      <w:r w:rsidRPr="009F1F5D">
        <w:rPr>
          <w:rFonts w:ascii="Arial" w:eastAsia="Times New Roman" w:hAnsi="Arial" w:cs="Arial"/>
          <w:b/>
          <w:bCs/>
          <w:color w:val="262E3A"/>
          <w:sz w:val="20"/>
          <w:lang w:eastAsia="ru-RU"/>
        </w:rPr>
        <w:t>- отказом работника от продолжения работы в связи с изменением определенных сторонами условий трудового договора;</w:t>
      </w:r>
      <w:r w:rsidRPr="009F1F5D">
        <w:rPr>
          <w:rFonts w:ascii="Arial" w:eastAsia="Times New Roman" w:hAnsi="Arial" w:cs="Arial"/>
          <w:b/>
          <w:bCs/>
          <w:color w:val="262E3A"/>
          <w:sz w:val="20"/>
          <w:szCs w:val="20"/>
          <w:lang w:eastAsia="ru-RU"/>
        </w:rPr>
        <w:br/>
      </w:r>
      <w:r w:rsidRPr="009F1F5D">
        <w:rPr>
          <w:rFonts w:ascii="Arial" w:eastAsia="Times New Roman" w:hAnsi="Arial" w:cs="Arial"/>
          <w:b/>
          <w:bCs/>
          <w:color w:val="262E3A"/>
          <w:sz w:val="20"/>
          <w:lang w:eastAsia="ru-RU"/>
        </w:rPr>
        <w:t>-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9F1F5D" w:rsidRPr="009F1F5D" w:rsidRDefault="009F1F5D" w:rsidP="009F1F5D">
      <w:pPr>
        <w:shd w:val="clear" w:color="auto" w:fill="FFFFFF"/>
        <w:spacing w:after="125" w:line="240" w:lineRule="auto"/>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 xml:space="preserve">Важно! Работодатели, которые привлекают к трудовой деятельности, обязаны уведомлять МВД России в субъекте РФ, на территории которого трудятся такие иностранцы, о заключении и прекращении (расторжении) с ними трудового договора. Срок уведомления ‒ не позднее трех рабочих дней </w:t>
      </w:r>
      <w:proofErr w:type="gramStart"/>
      <w:r w:rsidRPr="009F1F5D">
        <w:rPr>
          <w:rFonts w:ascii="Arial" w:eastAsia="Times New Roman" w:hAnsi="Arial" w:cs="Arial"/>
          <w:b/>
          <w:bCs/>
          <w:color w:val="262E3A"/>
          <w:sz w:val="20"/>
          <w:lang w:eastAsia="ru-RU"/>
        </w:rPr>
        <w:t>с даты заключения</w:t>
      </w:r>
      <w:proofErr w:type="gramEnd"/>
      <w:r w:rsidRPr="009F1F5D">
        <w:rPr>
          <w:rFonts w:ascii="Arial" w:eastAsia="Times New Roman" w:hAnsi="Arial" w:cs="Arial"/>
          <w:b/>
          <w:bCs/>
          <w:color w:val="262E3A"/>
          <w:sz w:val="20"/>
          <w:lang w:eastAsia="ru-RU"/>
        </w:rPr>
        <w:t xml:space="preserve"> или прекращения (расторжения) договора. </w:t>
      </w:r>
      <w:r w:rsidRPr="009F1F5D">
        <w:rPr>
          <w:rFonts w:ascii="Arial" w:eastAsia="Times New Roman" w:hAnsi="Arial" w:cs="Arial"/>
          <w:color w:val="262E3A"/>
          <w:sz w:val="20"/>
          <w:szCs w:val="20"/>
          <w:lang w:eastAsia="ru-RU"/>
        </w:rPr>
        <w:br/>
        <w:t xml:space="preserve">Обязанность уведомить МВД </w:t>
      </w:r>
      <w:proofErr w:type="spellStart"/>
      <w:r w:rsidRPr="009F1F5D">
        <w:rPr>
          <w:rFonts w:ascii="Arial" w:eastAsia="Times New Roman" w:hAnsi="Arial" w:cs="Arial"/>
          <w:color w:val="262E3A"/>
          <w:sz w:val="20"/>
          <w:szCs w:val="20"/>
          <w:lang w:eastAsia="ru-RU"/>
        </w:rPr>
        <w:t>Рос</w:t>
      </w:r>
      <w:proofErr w:type="gramStart"/>
      <w:r w:rsidRPr="009F1F5D">
        <w:rPr>
          <w:rFonts w:ascii="Arial" w:eastAsia="Times New Roman" w:hAnsi="Arial" w:cs="Arial"/>
          <w:color w:val="262E3A"/>
          <w:sz w:val="20"/>
          <w:szCs w:val="20"/>
          <w:lang w:eastAsia="ru-RU"/>
        </w:rPr>
        <w:t>c</w:t>
      </w:r>
      <w:proofErr w:type="gramEnd"/>
      <w:r w:rsidRPr="009F1F5D">
        <w:rPr>
          <w:rFonts w:ascii="Arial" w:eastAsia="Times New Roman" w:hAnsi="Arial" w:cs="Arial"/>
          <w:color w:val="262E3A"/>
          <w:sz w:val="20"/>
          <w:szCs w:val="20"/>
          <w:lang w:eastAsia="ru-RU"/>
        </w:rPr>
        <w:t>ии</w:t>
      </w:r>
      <w:proofErr w:type="spellEnd"/>
      <w:r w:rsidRPr="009F1F5D">
        <w:rPr>
          <w:rFonts w:ascii="Arial" w:eastAsia="Times New Roman" w:hAnsi="Arial" w:cs="Arial"/>
          <w:color w:val="262E3A"/>
          <w:sz w:val="20"/>
          <w:szCs w:val="20"/>
          <w:lang w:eastAsia="ru-RU"/>
        </w:rPr>
        <w:t xml:space="preserve"> о привлечении к трудовой деятельности в РФ иностранного гражданина возникает и в том случае, когда трудовой договор с работником не оформлен в письменной форме. Трехдневный срок в таком случае отсчитывается с момента фактического допуска к работе.</w:t>
      </w:r>
      <w:r w:rsidRPr="009F1F5D">
        <w:rPr>
          <w:rFonts w:ascii="Arial" w:eastAsia="Times New Roman" w:hAnsi="Arial" w:cs="Arial"/>
          <w:color w:val="262E3A"/>
          <w:sz w:val="20"/>
          <w:szCs w:val="20"/>
          <w:lang w:eastAsia="ru-RU"/>
        </w:rPr>
        <w:br/>
        <w:t>Формы и порядок подачи уведомления о заключении и прекращении (расторжении) трудовых договоров с иностранцами установлены Приказом ФМС России от 30.07.2020 № 536.</w:t>
      </w:r>
    </w:p>
    <w:p w:rsidR="009F1F5D" w:rsidRPr="009F1F5D" w:rsidRDefault="009F1F5D" w:rsidP="009F1F5D">
      <w:pPr>
        <w:shd w:val="clear" w:color="auto" w:fill="FFFFFF"/>
        <w:spacing w:after="125" w:line="240" w:lineRule="auto"/>
        <w:rPr>
          <w:rFonts w:ascii="Arial" w:eastAsia="Times New Roman" w:hAnsi="Arial" w:cs="Arial"/>
          <w:color w:val="262E3A"/>
          <w:sz w:val="20"/>
          <w:szCs w:val="20"/>
          <w:lang w:eastAsia="ru-RU"/>
        </w:rPr>
      </w:pPr>
      <w:r w:rsidRPr="009F1F5D">
        <w:rPr>
          <w:rFonts w:ascii="Arial" w:eastAsia="Times New Roman" w:hAnsi="Arial" w:cs="Arial"/>
          <w:color w:val="262E3A"/>
          <w:sz w:val="20"/>
          <w:szCs w:val="20"/>
          <w:lang w:eastAsia="ru-RU"/>
        </w:rPr>
        <w:t> </w:t>
      </w:r>
    </w:p>
    <w:p w:rsidR="009F1F5D" w:rsidRPr="009F1F5D" w:rsidRDefault="009F1F5D" w:rsidP="009F1F5D">
      <w:pPr>
        <w:shd w:val="clear" w:color="auto" w:fill="FED000"/>
        <w:spacing w:after="0" w:line="451" w:lineRule="atLeast"/>
        <w:jc w:val="center"/>
        <w:textAlignment w:val="center"/>
        <w:rPr>
          <w:rFonts w:ascii="Arial" w:eastAsia="Times New Roman" w:hAnsi="Arial" w:cs="Arial"/>
          <w:b/>
          <w:bCs/>
          <w:color w:val="000000"/>
          <w:sz w:val="35"/>
          <w:szCs w:val="35"/>
          <w:lang w:eastAsia="ru-RU"/>
        </w:rPr>
      </w:pPr>
      <w:r w:rsidRPr="009F1F5D">
        <w:rPr>
          <w:rFonts w:ascii="Arial" w:eastAsia="Times New Roman" w:hAnsi="Arial" w:cs="Arial"/>
          <w:b/>
          <w:bCs/>
          <w:color w:val="000000"/>
          <w:sz w:val="35"/>
          <w:szCs w:val="35"/>
          <w:lang w:eastAsia="ru-RU"/>
        </w:rPr>
        <w:t>!</w:t>
      </w:r>
    </w:p>
    <w:p w:rsidR="009F1F5D" w:rsidRPr="009F1F5D" w:rsidRDefault="009F1F5D" w:rsidP="009F1F5D">
      <w:pPr>
        <w:shd w:val="clear" w:color="auto" w:fill="FFFFFF"/>
        <w:spacing w:after="125" w:line="240" w:lineRule="auto"/>
        <w:jc w:val="both"/>
        <w:rPr>
          <w:rFonts w:ascii="Arial" w:eastAsia="Times New Roman" w:hAnsi="Arial" w:cs="Arial"/>
          <w:color w:val="262E3A"/>
          <w:sz w:val="20"/>
          <w:szCs w:val="20"/>
          <w:lang w:eastAsia="ru-RU"/>
        </w:rPr>
      </w:pPr>
      <w:r w:rsidRPr="009F1F5D">
        <w:rPr>
          <w:rFonts w:ascii="Arial" w:eastAsia="Times New Roman" w:hAnsi="Arial" w:cs="Arial"/>
          <w:b/>
          <w:bCs/>
          <w:color w:val="262E3A"/>
          <w:sz w:val="20"/>
          <w:lang w:eastAsia="ru-RU"/>
        </w:rPr>
        <w:t xml:space="preserve">Важно! </w:t>
      </w:r>
      <w:proofErr w:type="gramStart"/>
      <w:r w:rsidRPr="009F1F5D">
        <w:rPr>
          <w:rFonts w:ascii="Arial" w:eastAsia="Times New Roman" w:hAnsi="Arial" w:cs="Arial"/>
          <w:b/>
          <w:bCs/>
          <w:color w:val="262E3A"/>
          <w:sz w:val="20"/>
          <w:lang w:eastAsia="ru-RU"/>
        </w:rPr>
        <w:t>Работодатель обязан уведомить органы службы занятости населения в соответствующих субъектах РФ о прекращении (расторжении) трудового договора с иностранцем, обучающимся в России по очной форме в профессиональной образовательной организации или образовательной организации высшего образования по имеющей государственную аккредитацию основной профессиональной образовательной программе. </w:t>
      </w:r>
      <w:proofErr w:type="gramEnd"/>
    </w:p>
    <w:p w:rsidR="00826653" w:rsidRDefault="00826653"/>
    <w:sectPr w:rsidR="00826653" w:rsidSect="00826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1240"/>
    <w:multiLevelType w:val="multilevel"/>
    <w:tmpl w:val="C284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A01BD"/>
    <w:multiLevelType w:val="multilevel"/>
    <w:tmpl w:val="C4D0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F4FFD"/>
    <w:multiLevelType w:val="multilevel"/>
    <w:tmpl w:val="AA9C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A6358"/>
    <w:multiLevelType w:val="multilevel"/>
    <w:tmpl w:val="D04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FF2E4F"/>
    <w:multiLevelType w:val="multilevel"/>
    <w:tmpl w:val="9B8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F795B"/>
    <w:multiLevelType w:val="multilevel"/>
    <w:tmpl w:val="F5F8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90AC0"/>
    <w:multiLevelType w:val="multilevel"/>
    <w:tmpl w:val="17D2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6D5569"/>
    <w:multiLevelType w:val="multilevel"/>
    <w:tmpl w:val="CF72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F1F5D"/>
    <w:rsid w:val="000A120F"/>
    <w:rsid w:val="003E50B6"/>
    <w:rsid w:val="007F4A08"/>
    <w:rsid w:val="00826653"/>
    <w:rsid w:val="008B49BA"/>
    <w:rsid w:val="009261E1"/>
    <w:rsid w:val="009455F1"/>
    <w:rsid w:val="009F1F5D"/>
    <w:rsid w:val="00CB36D3"/>
    <w:rsid w:val="00E20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653"/>
  </w:style>
  <w:style w:type="paragraph" w:styleId="1">
    <w:name w:val="heading 1"/>
    <w:basedOn w:val="a"/>
    <w:link w:val="10"/>
    <w:uiPriority w:val="9"/>
    <w:qFormat/>
    <w:rsid w:val="009F1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F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1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1F5D"/>
    <w:rPr>
      <w:b/>
      <w:bCs/>
    </w:rPr>
  </w:style>
</w:styles>
</file>

<file path=word/webSettings.xml><?xml version="1.0" encoding="utf-8"?>
<w:webSettings xmlns:r="http://schemas.openxmlformats.org/officeDocument/2006/relationships" xmlns:w="http://schemas.openxmlformats.org/wordprocessingml/2006/main">
  <w:divs>
    <w:div w:id="468133912">
      <w:bodyDiv w:val="1"/>
      <w:marLeft w:val="0"/>
      <w:marRight w:val="0"/>
      <w:marTop w:val="0"/>
      <w:marBottom w:val="0"/>
      <w:divBdr>
        <w:top w:val="none" w:sz="0" w:space="0" w:color="auto"/>
        <w:left w:val="none" w:sz="0" w:space="0" w:color="auto"/>
        <w:bottom w:val="none" w:sz="0" w:space="0" w:color="auto"/>
        <w:right w:val="none" w:sz="0" w:space="0" w:color="auto"/>
      </w:divBdr>
      <w:divsChild>
        <w:div w:id="1872298523">
          <w:marLeft w:val="0"/>
          <w:marRight w:val="0"/>
          <w:marTop w:val="0"/>
          <w:marBottom w:val="0"/>
          <w:divBdr>
            <w:top w:val="none" w:sz="0" w:space="0" w:color="auto"/>
            <w:left w:val="none" w:sz="0" w:space="0" w:color="auto"/>
            <w:bottom w:val="none" w:sz="0" w:space="0" w:color="auto"/>
            <w:right w:val="none" w:sz="0" w:space="0" w:color="auto"/>
          </w:divBdr>
          <w:divsChild>
            <w:div w:id="559944828">
              <w:marLeft w:val="0"/>
              <w:marRight w:val="0"/>
              <w:marTop w:val="0"/>
              <w:marBottom w:val="0"/>
              <w:divBdr>
                <w:top w:val="none" w:sz="0" w:space="0" w:color="auto"/>
                <w:left w:val="none" w:sz="0" w:space="0" w:color="auto"/>
                <w:bottom w:val="none" w:sz="0" w:space="0" w:color="auto"/>
                <w:right w:val="none" w:sz="0" w:space="0" w:color="auto"/>
              </w:divBdr>
              <w:divsChild>
                <w:div w:id="455412731">
                  <w:marLeft w:val="-125"/>
                  <w:marRight w:val="-125"/>
                  <w:marTop w:val="0"/>
                  <w:marBottom w:val="0"/>
                  <w:divBdr>
                    <w:top w:val="none" w:sz="0" w:space="0" w:color="auto"/>
                    <w:left w:val="none" w:sz="0" w:space="0" w:color="auto"/>
                    <w:bottom w:val="none" w:sz="0" w:space="0" w:color="auto"/>
                    <w:right w:val="none" w:sz="0" w:space="0" w:color="auto"/>
                  </w:divBdr>
                  <w:divsChild>
                    <w:div w:id="293024762">
                      <w:marLeft w:val="0"/>
                      <w:marRight w:val="0"/>
                      <w:marTop w:val="0"/>
                      <w:marBottom w:val="0"/>
                      <w:divBdr>
                        <w:top w:val="none" w:sz="0" w:space="0" w:color="auto"/>
                        <w:left w:val="none" w:sz="0" w:space="0" w:color="auto"/>
                        <w:bottom w:val="none" w:sz="0" w:space="0" w:color="auto"/>
                        <w:right w:val="none" w:sz="0" w:space="0" w:color="auto"/>
                      </w:divBdr>
                    </w:div>
                    <w:div w:id="1716655947">
                      <w:marLeft w:val="0"/>
                      <w:marRight w:val="0"/>
                      <w:marTop w:val="0"/>
                      <w:marBottom w:val="0"/>
                      <w:divBdr>
                        <w:top w:val="none" w:sz="0" w:space="0" w:color="auto"/>
                        <w:left w:val="none" w:sz="0" w:space="0" w:color="auto"/>
                        <w:bottom w:val="none" w:sz="0" w:space="0" w:color="auto"/>
                        <w:right w:val="none" w:sz="0" w:space="0" w:color="auto"/>
                      </w:divBdr>
                      <w:divsChild>
                        <w:div w:id="6206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22607">
          <w:marLeft w:val="0"/>
          <w:marRight w:val="0"/>
          <w:marTop w:val="0"/>
          <w:marBottom w:val="0"/>
          <w:divBdr>
            <w:top w:val="none" w:sz="0" w:space="0" w:color="auto"/>
            <w:left w:val="none" w:sz="0" w:space="0" w:color="auto"/>
            <w:bottom w:val="none" w:sz="0" w:space="0" w:color="auto"/>
            <w:right w:val="none" w:sz="0" w:space="0" w:color="auto"/>
          </w:divBdr>
          <w:divsChild>
            <w:div w:id="1450315824">
              <w:marLeft w:val="0"/>
              <w:marRight w:val="0"/>
              <w:marTop w:val="0"/>
              <w:marBottom w:val="0"/>
              <w:divBdr>
                <w:top w:val="none" w:sz="0" w:space="0" w:color="auto"/>
                <w:left w:val="none" w:sz="0" w:space="0" w:color="auto"/>
                <w:bottom w:val="none" w:sz="0" w:space="0" w:color="auto"/>
                <w:right w:val="none" w:sz="0" w:space="0" w:color="auto"/>
              </w:divBdr>
            </w:div>
            <w:div w:id="1171675492">
              <w:marLeft w:val="-125"/>
              <w:marRight w:val="-125"/>
              <w:marTop w:val="0"/>
              <w:marBottom w:val="0"/>
              <w:divBdr>
                <w:top w:val="none" w:sz="0" w:space="0" w:color="auto"/>
                <w:left w:val="none" w:sz="0" w:space="0" w:color="auto"/>
                <w:bottom w:val="none" w:sz="0" w:space="0" w:color="auto"/>
                <w:right w:val="none" w:sz="0" w:space="0" w:color="auto"/>
              </w:divBdr>
              <w:divsChild>
                <w:div w:id="1194877373">
                  <w:marLeft w:val="0"/>
                  <w:marRight w:val="0"/>
                  <w:marTop w:val="0"/>
                  <w:marBottom w:val="0"/>
                  <w:divBdr>
                    <w:top w:val="none" w:sz="0" w:space="0" w:color="auto"/>
                    <w:left w:val="none" w:sz="0" w:space="0" w:color="auto"/>
                    <w:bottom w:val="none" w:sz="0" w:space="0" w:color="auto"/>
                    <w:right w:val="none" w:sz="0" w:space="0" w:color="auto"/>
                  </w:divBdr>
                  <w:divsChild>
                    <w:div w:id="194122385">
                      <w:marLeft w:val="0"/>
                      <w:marRight w:val="0"/>
                      <w:marTop w:val="0"/>
                      <w:marBottom w:val="0"/>
                      <w:divBdr>
                        <w:top w:val="none" w:sz="0" w:space="0" w:color="auto"/>
                        <w:left w:val="none" w:sz="0" w:space="0" w:color="auto"/>
                        <w:bottom w:val="none" w:sz="0" w:space="0" w:color="auto"/>
                        <w:right w:val="none" w:sz="0" w:space="0" w:color="auto"/>
                      </w:divBdr>
                      <w:divsChild>
                        <w:div w:id="220020695">
                          <w:marLeft w:val="0"/>
                          <w:marRight w:val="0"/>
                          <w:marTop w:val="0"/>
                          <w:marBottom w:val="476"/>
                          <w:divBdr>
                            <w:top w:val="none" w:sz="0" w:space="0" w:color="auto"/>
                            <w:left w:val="none" w:sz="0" w:space="0" w:color="auto"/>
                            <w:bottom w:val="none" w:sz="0" w:space="0" w:color="auto"/>
                            <w:right w:val="none" w:sz="0" w:space="0" w:color="auto"/>
                          </w:divBdr>
                        </w:div>
                        <w:div w:id="676352553">
                          <w:marLeft w:val="0"/>
                          <w:marRight w:val="0"/>
                          <w:marTop w:val="0"/>
                          <w:marBottom w:val="0"/>
                          <w:divBdr>
                            <w:top w:val="none" w:sz="0" w:space="0" w:color="auto"/>
                            <w:left w:val="none" w:sz="0" w:space="0" w:color="auto"/>
                            <w:bottom w:val="single" w:sz="4" w:space="13" w:color="DEDEDE"/>
                            <w:right w:val="none" w:sz="0" w:space="0" w:color="auto"/>
                          </w:divBdr>
                        </w:div>
                        <w:div w:id="1323462387">
                          <w:marLeft w:val="0"/>
                          <w:marRight w:val="0"/>
                          <w:marTop w:val="0"/>
                          <w:marBottom w:val="0"/>
                          <w:divBdr>
                            <w:top w:val="none" w:sz="0" w:space="0" w:color="auto"/>
                            <w:left w:val="none" w:sz="0" w:space="0" w:color="auto"/>
                            <w:bottom w:val="single" w:sz="4" w:space="13" w:color="DEDEDE"/>
                            <w:right w:val="none" w:sz="0" w:space="0" w:color="auto"/>
                          </w:divBdr>
                        </w:div>
                        <w:div w:id="356319395">
                          <w:marLeft w:val="0"/>
                          <w:marRight w:val="0"/>
                          <w:marTop w:val="0"/>
                          <w:marBottom w:val="0"/>
                          <w:divBdr>
                            <w:top w:val="none" w:sz="0" w:space="0" w:color="auto"/>
                            <w:left w:val="none" w:sz="0" w:space="0" w:color="auto"/>
                            <w:bottom w:val="single" w:sz="4" w:space="13" w:color="DEDEDE"/>
                            <w:right w:val="none" w:sz="0" w:space="0" w:color="auto"/>
                          </w:divBdr>
                        </w:div>
                        <w:div w:id="1433474705">
                          <w:marLeft w:val="0"/>
                          <w:marRight w:val="0"/>
                          <w:marTop w:val="0"/>
                          <w:marBottom w:val="0"/>
                          <w:divBdr>
                            <w:top w:val="none" w:sz="0" w:space="0" w:color="auto"/>
                            <w:left w:val="none" w:sz="0" w:space="0" w:color="auto"/>
                            <w:bottom w:val="single" w:sz="4" w:space="13" w:color="DEDEDE"/>
                            <w:right w:val="none" w:sz="0" w:space="0" w:color="auto"/>
                          </w:divBdr>
                        </w:div>
                        <w:div w:id="1154377671">
                          <w:marLeft w:val="0"/>
                          <w:marRight w:val="0"/>
                          <w:marTop w:val="0"/>
                          <w:marBottom w:val="0"/>
                          <w:divBdr>
                            <w:top w:val="none" w:sz="0" w:space="0" w:color="auto"/>
                            <w:left w:val="none" w:sz="0" w:space="0" w:color="auto"/>
                            <w:bottom w:val="single" w:sz="4" w:space="13" w:color="DEDEDE"/>
                            <w:right w:val="none" w:sz="0" w:space="0" w:color="auto"/>
                          </w:divBdr>
                        </w:div>
                        <w:div w:id="1961036580">
                          <w:marLeft w:val="0"/>
                          <w:marRight w:val="0"/>
                          <w:marTop w:val="0"/>
                          <w:marBottom w:val="0"/>
                          <w:divBdr>
                            <w:top w:val="none" w:sz="0" w:space="0" w:color="auto"/>
                            <w:left w:val="none" w:sz="0" w:space="0" w:color="auto"/>
                            <w:bottom w:val="single" w:sz="4" w:space="13" w:color="DEDEDE"/>
                            <w:right w:val="none" w:sz="0" w:space="0" w:color="auto"/>
                          </w:divBdr>
                        </w:div>
                        <w:div w:id="1588660243">
                          <w:marLeft w:val="0"/>
                          <w:marRight w:val="0"/>
                          <w:marTop w:val="0"/>
                          <w:marBottom w:val="0"/>
                          <w:divBdr>
                            <w:top w:val="none" w:sz="0" w:space="0" w:color="auto"/>
                            <w:left w:val="none" w:sz="0" w:space="0" w:color="auto"/>
                            <w:bottom w:val="single" w:sz="4" w:space="13" w:color="DEDEDE"/>
                            <w:right w:val="none" w:sz="0" w:space="0" w:color="auto"/>
                          </w:divBdr>
                        </w:div>
                        <w:div w:id="1134717790">
                          <w:marLeft w:val="0"/>
                          <w:marRight w:val="0"/>
                          <w:marTop w:val="0"/>
                          <w:marBottom w:val="0"/>
                          <w:divBdr>
                            <w:top w:val="none" w:sz="0" w:space="0" w:color="auto"/>
                            <w:left w:val="none" w:sz="0" w:space="0" w:color="auto"/>
                            <w:bottom w:val="single" w:sz="4" w:space="13" w:color="DEDEDE"/>
                            <w:right w:val="none" w:sz="0" w:space="0" w:color="auto"/>
                          </w:divBdr>
                        </w:div>
                        <w:div w:id="1438259897">
                          <w:marLeft w:val="0"/>
                          <w:marRight w:val="0"/>
                          <w:marTop w:val="0"/>
                          <w:marBottom w:val="0"/>
                          <w:divBdr>
                            <w:top w:val="none" w:sz="0" w:space="0" w:color="auto"/>
                            <w:left w:val="none" w:sz="0" w:space="0" w:color="auto"/>
                            <w:bottom w:val="single" w:sz="4" w:space="13" w:color="DEDEDE"/>
                            <w:right w:val="none" w:sz="0" w:space="0" w:color="auto"/>
                          </w:divBdr>
                        </w:div>
                        <w:div w:id="74980724">
                          <w:marLeft w:val="0"/>
                          <w:marRight w:val="0"/>
                          <w:marTop w:val="0"/>
                          <w:marBottom w:val="0"/>
                          <w:divBdr>
                            <w:top w:val="none" w:sz="0" w:space="0" w:color="auto"/>
                            <w:left w:val="none" w:sz="0" w:space="0" w:color="auto"/>
                            <w:bottom w:val="single" w:sz="4" w:space="13" w:color="DEDEDE"/>
                            <w:right w:val="none" w:sz="0" w:space="0" w:color="auto"/>
                          </w:divBdr>
                        </w:div>
                        <w:div w:id="1553031585">
                          <w:marLeft w:val="0"/>
                          <w:marRight w:val="0"/>
                          <w:marTop w:val="0"/>
                          <w:marBottom w:val="0"/>
                          <w:divBdr>
                            <w:top w:val="none" w:sz="0" w:space="0" w:color="auto"/>
                            <w:left w:val="none" w:sz="0" w:space="0" w:color="auto"/>
                            <w:bottom w:val="single" w:sz="4" w:space="13" w:color="DEDEDE"/>
                            <w:right w:val="none" w:sz="0" w:space="0" w:color="auto"/>
                          </w:divBdr>
                        </w:div>
                        <w:div w:id="1964116641">
                          <w:marLeft w:val="0"/>
                          <w:marRight w:val="0"/>
                          <w:marTop w:val="0"/>
                          <w:marBottom w:val="0"/>
                          <w:divBdr>
                            <w:top w:val="none" w:sz="0" w:space="0" w:color="auto"/>
                            <w:left w:val="none" w:sz="0" w:space="0" w:color="auto"/>
                            <w:bottom w:val="single" w:sz="4" w:space="13" w:color="DEDEDE"/>
                            <w:right w:val="none" w:sz="0" w:space="0" w:color="auto"/>
                          </w:divBdr>
                        </w:div>
                        <w:div w:id="1067653064">
                          <w:marLeft w:val="0"/>
                          <w:marRight w:val="0"/>
                          <w:marTop w:val="0"/>
                          <w:marBottom w:val="0"/>
                          <w:divBdr>
                            <w:top w:val="none" w:sz="0" w:space="0" w:color="auto"/>
                            <w:left w:val="none" w:sz="0" w:space="0" w:color="auto"/>
                            <w:bottom w:val="single" w:sz="4" w:space="13" w:color="DEDEDE"/>
                            <w:right w:val="none" w:sz="0" w:space="0" w:color="auto"/>
                          </w:divBdr>
                        </w:div>
                        <w:div w:id="9138623">
                          <w:marLeft w:val="0"/>
                          <w:marRight w:val="0"/>
                          <w:marTop w:val="0"/>
                          <w:marBottom w:val="0"/>
                          <w:divBdr>
                            <w:top w:val="none" w:sz="0" w:space="0" w:color="auto"/>
                            <w:left w:val="none" w:sz="0" w:space="0" w:color="auto"/>
                            <w:bottom w:val="single" w:sz="4" w:space="13" w:color="DEDEDE"/>
                            <w:right w:val="none" w:sz="0" w:space="0" w:color="auto"/>
                          </w:divBdr>
                        </w:div>
                        <w:div w:id="1656178908">
                          <w:marLeft w:val="0"/>
                          <w:marRight w:val="0"/>
                          <w:marTop w:val="0"/>
                          <w:marBottom w:val="0"/>
                          <w:divBdr>
                            <w:top w:val="none" w:sz="0" w:space="0" w:color="auto"/>
                            <w:left w:val="none" w:sz="0" w:space="0" w:color="auto"/>
                            <w:bottom w:val="single" w:sz="4" w:space="13" w:color="DEDEDE"/>
                            <w:right w:val="none" w:sz="0" w:space="0" w:color="auto"/>
                          </w:divBdr>
                        </w:div>
                        <w:div w:id="837228348">
                          <w:marLeft w:val="0"/>
                          <w:marRight w:val="0"/>
                          <w:marTop w:val="0"/>
                          <w:marBottom w:val="0"/>
                          <w:divBdr>
                            <w:top w:val="none" w:sz="0" w:space="0" w:color="auto"/>
                            <w:left w:val="none" w:sz="0" w:space="0" w:color="auto"/>
                            <w:bottom w:val="single" w:sz="4" w:space="13" w:color="DEDEDE"/>
                            <w:right w:val="none" w:sz="0" w:space="0" w:color="auto"/>
                          </w:divBdr>
                        </w:div>
                        <w:div w:id="1925646270">
                          <w:marLeft w:val="0"/>
                          <w:marRight w:val="0"/>
                          <w:marTop w:val="0"/>
                          <w:marBottom w:val="0"/>
                          <w:divBdr>
                            <w:top w:val="none" w:sz="0" w:space="0" w:color="auto"/>
                            <w:left w:val="none" w:sz="0" w:space="0" w:color="auto"/>
                            <w:bottom w:val="single" w:sz="4" w:space="13" w:color="DEDEDE"/>
                            <w:right w:val="none" w:sz="0" w:space="0" w:color="auto"/>
                          </w:divBdr>
                        </w:div>
                        <w:div w:id="188687556">
                          <w:marLeft w:val="0"/>
                          <w:marRight w:val="0"/>
                          <w:marTop w:val="0"/>
                          <w:marBottom w:val="0"/>
                          <w:divBdr>
                            <w:top w:val="none" w:sz="0" w:space="0" w:color="auto"/>
                            <w:left w:val="none" w:sz="0" w:space="0" w:color="auto"/>
                            <w:bottom w:val="single" w:sz="4" w:space="13" w:color="DEDEDE"/>
                            <w:right w:val="none" w:sz="0" w:space="0" w:color="auto"/>
                          </w:divBdr>
                        </w:div>
                        <w:div w:id="1970209874">
                          <w:marLeft w:val="0"/>
                          <w:marRight w:val="0"/>
                          <w:marTop w:val="0"/>
                          <w:marBottom w:val="0"/>
                          <w:divBdr>
                            <w:top w:val="none" w:sz="0" w:space="0" w:color="auto"/>
                            <w:left w:val="none" w:sz="0" w:space="0" w:color="auto"/>
                            <w:bottom w:val="single" w:sz="4" w:space="13" w:color="DEDEDE"/>
                            <w:right w:val="none" w:sz="0" w:space="0" w:color="auto"/>
                          </w:divBdr>
                        </w:div>
                        <w:div w:id="1451973225">
                          <w:marLeft w:val="0"/>
                          <w:marRight w:val="0"/>
                          <w:marTop w:val="0"/>
                          <w:marBottom w:val="0"/>
                          <w:divBdr>
                            <w:top w:val="none" w:sz="0" w:space="0" w:color="auto"/>
                            <w:left w:val="none" w:sz="0" w:space="0" w:color="auto"/>
                            <w:bottom w:val="single" w:sz="4" w:space="13" w:color="DEDEDE"/>
                            <w:right w:val="none" w:sz="0" w:space="0" w:color="auto"/>
                          </w:divBdr>
                        </w:div>
                        <w:div w:id="4629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3819</Words>
  <Characters>21773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2022-10-12T09:55:00Z</dcterms:created>
  <dcterms:modified xsi:type="dcterms:W3CDTF">2022-10-18T05:15:00Z</dcterms:modified>
</cp:coreProperties>
</file>