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351" w:rsidRPr="009911AB" w:rsidRDefault="00536351" w:rsidP="00536351">
      <w:pPr>
        <w:rPr>
          <w:bCs/>
          <w:sz w:val="28"/>
          <w:szCs w:val="28"/>
        </w:rPr>
      </w:pPr>
    </w:p>
    <w:p w:rsidR="00DE3797" w:rsidRPr="00AD067F" w:rsidRDefault="00DE3797" w:rsidP="00714EEA">
      <w:pPr>
        <w:ind w:left="10773"/>
        <w:rPr>
          <w:rFonts w:eastAsia="Calibri"/>
          <w:sz w:val="24"/>
          <w:szCs w:val="24"/>
        </w:rPr>
      </w:pPr>
      <w:r w:rsidRPr="00AD067F">
        <w:rPr>
          <w:rFonts w:eastAsia="Calibri"/>
          <w:sz w:val="24"/>
          <w:szCs w:val="24"/>
        </w:rPr>
        <w:t>Приложение 1</w:t>
      </w:r>
    </w:p>
    <w:p w:rsidR="00714EEA" w:rsidRDefault="00DE3797" w:rsidP="00714EEA">
      <w:pPr>
        <w:ind w:left="10773"/>
        <w:rPr>
          <w:rFonts w:eastAsia="Calibri"/>
          <w:sz w:val="24"/>
          <w:szCs w:val="24"/>
        </w:rPr>
      </w:pPr>
      <w:r w:rsidRPr="00AD067F">
        <w:rPr>
          <w:rFonts w:eastAsia="Calibri"/>
          <w:sz w:val="24"/>
          <w:szCs w:val="24"/>
        </w:rPr>
        <w:t>к постановлению администрации</w:t>
      </w:r>
    </w:p>
    <w:p w:rsidR="00DE3797" w:rsidRPr="00AD067F" w:rsidRDefault="00714EEA" w:rsidP="00714EEA">
      <w:pPr>
        <w:ind w:left="10773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Исктьтимского</w:t>
      </w:r>
      <w:proofErr w:type="spellEnd"/>
      <w:r>
        <w:rPr>
          <w:rFonts w:eastAsia="Calibri"/>
          <w:sz w:val="24"/>
          <w:szCs w:val="24"/>
        </w:rPr>
        <w:t xml:space="preserve"> </w:t>
      </w:r>
      <w:r w:rsidR="00DE3797" w:rsidRPr="00AD067F">
        <w:rPr>
          <w:rFonts w:eastAsia="Calibri"/>
          <w:sz w:val="24"/>
          <w:szCs w:val="24"/>
        </w:rPr>
        <w:t>района</w:t>
      </w:r>
    </w:p>
    <w:p w:rsidR="00DE3797" w:rsidRDefault="00DE3797" w:rsidP="00714EEA">
      <w:pPr>
        <w:ind w:left="10773"/>
        <w:rPr>
          <w:rFonts w:eastAsia="Calibri"/>
          <w:sz w:val="24"/>
          <w:szCs w:val="24"/>
        </w:rPr>
      </w:pPr>
      <w:r w:rsidRPr="00AD067F">
        <w:rPr>
          <w:rFonts w:eastAsia="Calibri"/>
          <w:sz w:val="24"/>
          <w:szCs w:val="24"/>
        </w:rPr>
        <w:t xml:space="preserve">от </w:t>
      </w:r>
      <w:r w:rsidR="00714EEA">
        <w:rPr>
          <w:rFonts w:eastAsia="Calibri"/>
          <w:sz w:val="24"/>
          <w:szCs w:val="24"/>
        </w:rPr>
        <w:t>31.10.2024</w:t>
      </w:r>
      <w:r w:rsidRPr="00AD067F">
        <w:rPr>
          <w:rFonts w:eastAsia="Calibri"/>
          <w:sz w:val="24"/>
          <w:szCs w:val="24"/>
        </w:rPr>
        <w:t xml:space="preserve"> №</w:t>
      </w:r>
      <w:r w:rsidR="00714EEA">
        <w:rPr>
          <w:rFonts w:eastAsia="Calibri"/>
          <w:sz w:val="24"/>
          <w:szCs w:val="24"/>
        </w:rPr>
        <w:t xml:space="preserve"> 1348</w:t>
      </w:r>
    </w:p>
    <w:p w:rsidR="00DE3797" w:rsidRPr="00DE3797" w:rsidRDefault="007231DA" w:rsidP="00714EEA">
      <w:pPr>
        <w:ind w:left="10773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DE3797" w:rsidRPr="00DE3797">
        <w:rPr>
          <w:rFonts w:eastAsia="Calibri"/>
          <w:sz w:val="24"/>
          <w:szCs w:val="24"/>
          <w:lang w:eastAsia="en-US"/>
        </w:rPr>
        <w:t>«Приложение 2</w:t>
      </w:r>
    </w:p>
    <w:p w:rsidR="00DE3797" w:rsidRPr="00DE3797" w:rsidRDefault="00DE3797" w:rsidP="00714EEA">
      <w:pPr>
        <w:ind w:left="10773"/>
        <w:rPr>
          <w:rFonts w:eastAsia="Calibri"/>
          <w:sz w:val="24"/>
          <w:szCs w:val="24"/>
          <w:lang w:eastAsia="en-US"/>
        </w:rPr>
      </w:pPr>
      <w:r w:rsidRPr="00DE3797">
        <w:rPr>
          <w:rFonts w:eastAsia="Calibri"/>
          <w:sz w:val="24"/>
          <w:szCs w:val="24"/>
          <w:lang w:eastAsia="en-US"/>
        </w:rPr>
        <w:t>к муниципальной программе «Профилактика правонарушений в Искитимском районе»</w:t>
      </w:r>
    </w:p>
    <w:p w:rsidR="00DE3797" w:rsidRPr="00DE3797" w:rsidRDefault="00DE3797" w:rsidP="00DE3797">
      <w:pPr>
        <w:tabs>
          <w:tab w:val="left" w:pos="13573"/>
        </w:tabs>
        <w:ind w:left="10206"/>
        <w:jc w:val="right"/>
        <w:rPr>
          <w:rFonts w:eastAsia="Calibri"/>
          <w:sz w:val="24"/>
          <w:szCs w:val="24"/>
          <w:lang w:eastAsia="en-US"/>
        </w:rPr>
      </w:pPr>
      <w:r w:rsidRPr="00DE3797">
        <w:rPr>
          <w:rFonts w:eastAsia="Calibri"/>
          <w:sz w:val="24"/>
          <w:szCs w:val="24"/>
          <w:lang w:eastAsia="en-US"/>
        </w:rPr>
        <w:tab/>
      </w:r>
    </w:p>
    <w:p w:rsidR="00DE3797" w:rsidRPr="00C706D7" w:rsidRDefault="00DE3797" w:rsidP="00DE3797">
      <w:pPr>
        <w:jc w:val="center"/>
        <w:rPr>
          <w:rFonts w:eastAsia="Calibri"/>
          <w:sz w:val="28"/>
          <w:szCs w:val="28"/>
          <w:lang w:eastAsia="en-US"/>
        </w:rPr>
      </w:pPr>
      <w:r w:rsidRPr="00C706D7">
        <w:rPr>
          <w:rFonts w:eastAsia="Calibri"/>
          <w:sz w:val="28"/>
          <w:szCs w:val="28"/>
          <w:lang w:eastAsia="en-US"/>
        </w:rPr>
        <w:t>Мероприятия муниципальной программы</w:t>
      </w:r>
    </w:p>
    <w:p w:rsidR="00DE3797" w:rsidRPr="00C706D7" w:rsidRDefault="00DE3797" w:rsidP="00DE3797">
      <w:pPr>
        <w:jc w:val="center"/>
        <w:rPr>
          <w:rFonts w:eastAsia="Calibri"/>
          <w:sz w:val="28"/>
          <w:szCs w:val="28"/>
          <w:lang w:eastAsia="en-US"/>
        </w:rPr>
      </w:pPr>
      <w:r w:rsidRPr="00C706D7">
        <w:rPr>
          <w:rFonts w:eastAsia="Calibri"/>
          <w:sz w:val="28"/>
          <w:szCs w:val="28"/>
          <w:lang w:eastAsia="en-US"/>
        </w:rPr>
        <w:t>«Профилактика правонарушений в Искитимском районе»</w:t>
      </w: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064"/>
        <w:gridCol w:w="1689"/>
        <w:gridCol w:w="1146"/>
        <w:gridCol w:w="944"/>
        <w:gridCol w:w="1048"/>
        <w:gridCol w:w="992"/>
        <w:gridCol w:w="992"/>
        <w:gridCol w:w="1092"/>
        <w:gridCol w:w="1113"/>
        <w:gridCol w:w="1276"/>
        <w:gridCol w:w="1255"/>
        <w:gridCol w:w="1417"/>
      </w:tblGrid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t>мероприятия</w:t>
            </w:r>
          </w:p>
        </w:tc>
        <w:tc>
          <w:tcPr>
            <w:tcW w:w="1689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46" w:type="dxa"/>
            <w:vMerge w:val="restart"/>
            <w:vAlign w:val="center"/>
          </w:tcPr>
          <w:p w:rsidR="00DE379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Единица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измере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6181" w:type="dxa"/>
            <w:gridSpan w:val="6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Значение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Ответствен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ный </w:t>
            </w:r>
            <w:proofErr w:type="spellStart"/>
            <w:proofErr w:type="gramStart"/>
            <w:r w:rsidRPr="00C706D7">
              <w:rPr>
                <w:rFonts w:eastAsia="Calibri"/>
                <w:sz w:val="22"/>
                <w:szCs w:val="22"/>
                <w:lang w:eastAsia="en-US"/>
              </w:rPr>
              <w:t>исполни-тель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Ожидаемый результат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181" w:type="dxa"/>
            <w:gridSpan w:val="6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В том числе, по годам реализации</w:t>
            </w:r>
          </w:p>
        </w:tc>
        <w:tc>
          <w:tcPr>
            <w:tcW w:w="1276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0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113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1276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15304" w:type="dxa"/>
            <w:gridSpan w:val="1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caps/>
                <w:sz w:val="22"/>
                <w:szCs w:val="22"/>
                <w:lang w:eastAsia="en-US"/>
              </w:rPr>
              <w:t>Цель: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 Снижение уровня преступности, создание условий для обеспечения общественной безопасности и правопорядка на территории Искитимского района</w:t>
            </w:r>
          </w:p>
        </w:tc>
      </w:tr>
      <w:tr w:rsidR="00DE3797" w:rsidRPr="00C706D7" w:rsidTr="00ED1F94">
        <w:trPr>
          <w:jc w:val="center"/>
        </w:trPr>
        <w:tc>
          <w:tcPr>
            <w:tcW w:w="15304" w:type="dxa"/>
            <w:gridSpan w:val="1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Задача 1. Создание условий для обеспечения общественного порядка и профилактика правонарушений на улицах и в общественных местах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1.1. Проведение заседаний межведомственной комиссии по обеспечению законности и профилактики правонарушений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Количество заседаний комиссии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tabs>
                <w:tab w:val="left" w:pos="340"/>
                <w:tab w:val="center" w:pos="459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ОМП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Систематизация работы комиссии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 xml:space="preserve">1.2. Поощрение граждан, оказывающих на добровольной основе содействие </w:t>
            </w:r>
            <w:r w:rsidRPr="00D44E9F">
              <w:rPr>
                <w:rFonts w:eastAsia="Calibri"/>
                <w:sz w:val="22"/>
                <w:szCs w:val="22"/>
                <w:lang w:eastAsia="en-US"/>
              </w:rPr>
              <w:lastRenderedPageBreak/>
              <w:t>правоохранительным органам в охране общественного порядка</w:t>
            </w:r>
          </w:p>
        </w:tc>
        <w:tc>
          <w:tcPr>
            <w:tcW w:w="1689" w:type="dxa"/>
          </w:tcPr>
          <w:p w:rsidR="00DE3797" w:rsidRPr="00D44E9F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D44E9F">
              <w:rPr>
                <w:rFonts w:eastAsia="Batang"/>
                <w:sz w:val="22"/>
                <w:szCs w:val="22"/>
              </w:rPr>
              <w:lastRenderedPageBreak/>
              <w:t>Количество поощренных граждан</w:t>
            </w:r>
          </w:p>
        </w:tc>
        <w:tc>
          <w:tcPr>
            <w:tcW w:w="1146" w:type="dxa"/>
            <w:vAlign w:val="center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944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48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92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13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>ОМП, МО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D44E9F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44E9F">
              <w:rPr>
                <w:rFonts w:eastAsia="Calibri"/>
                <w:sz w:val="22"/>
                <w:szCs w:val="22"/>
                <w:lang w:eastAsia="en-US"/>
              </w:rPr>
              <w:t xml:space="preserve">Увеличение количества граждан, участвующих в охране </w:t>
            </w:r>
            <w:r w:rsidRPr="00D44E9F">
              <w:rPr>
                <w:rFonts w:eastAsia="Calibri"/>
                <w:sz w:val="22"/>
                <w:szCs w:val="22"/>
                <w:lang w:eastAsia="en-US"/>
              </w:rPr>
              <w:lastRenderedPageBreak/>
              <w:t>общественного порядка на добровольной основе.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9,996,76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69, 977,31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490,0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490,0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1.3. Организация и проведение торжественных мероприятий по чествованию военнослужащих и сотрудников правоохранительных органов, обеспечивающих соблюдение законности, правопорядка и общественную безопасность на территории района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мероприятий по чествованию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ЦРКИр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 во взаимодействии с 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Поощрение военнослужащих и сотрудников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1.4. Проведение рейдов по торговым точкам на предмет продажи спиртных напитков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рейдов по торговым точкам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МО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Снижение количества незаконной торговли алкогольной продукцией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1833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9B1833" w:rsidRPr="009B1833" w:rsidRDefault="009B1833" w:rsidP="009B1833">
            <w:pPr>
              <w:pStyle w:val="afc"/>
              <w:numPr>
                <w:ilvl w:val="1"/>
                <w:numId w:val="1"/>
              </w:numPr>
              <w:ind w:left="-75" w:hanging="38"/>
              <w:rPr>
                <w:rFonts w:eastAsia="Calibri"/>
                <w:sz w:val="22"/>
                <w:szCs w:val="22"/>
                <w:lang w:eastAsia="en-US"/>
              </w:rPr>
            </w:pPr>
            <w:r w:rsidRPr="009B1833">
              <w:rPr>
                <w:rFonts w:eastAsia="Calibri"/>
                <w:sz w:val="22"/>
                <w:szCs w:val="22"/>
                <w:lang w:eastAsia="en-US"/>
              </w:rPr>
              <w:t xml:space="preserve">Установка и </w:t>
            </w:r>
            <w:r w:rsidRPr="009B1833">
              <w:rPr>
                <w:rFonts w:eastAsia="Calibri"/>
                <w:sz w:val="22"/>
                <w:szCs w:val="22"/>
                <w:lang w:eastAsia="en-US"/>
              </w:rPr>
              <w:lastRenderedPageBreak/>
              <w:t>модернизация систем виде</w:t>
            </w:r>
            <w:r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9B1833">
              <w:rPr>
                <w:rFonts w:eastAsia="Calibri"/>
                <w:sz w:val="22"/>
                <w:szCs w:val="22"/>
                <w:lang w:eastAsia="en-US"/>
              </w:rPr>
              <w:t xml:space="preserve">наблюдения в местах массового пребывания граждан </w:t>
            </w:r>
          </w:p>
        </w:tc>
        <w:tc>
          <w:tcPr>
            <w:tcW w:w="1689" w:type="dxa"/>
          </w:tcPr>
          <w:p w:rsidR="009B1833" w:rsidRPr="00C706D7" w:rsidRDefault="009B1833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lastRenderedPageBreak/>
              <w:t xml:space="preserve">Количество  </w:t>
            </w:r>
            <w:r>
              <w:rPr>
                <w:rFonts w:eastAsia="Batang"/>
                <w:sz w:val="22"/>
                <w:szCs w:val="22"/>
              </w:rPr>
              <w:lastRenderedPageBreak/>
              <w:t>установленных / модернизированных камер видеонаблюдения</w:t>
            </w:r>
          </w:p>
        </w:tc>
        <w:tc>
          <w:tcPr>
            <w:tcW w:w="1146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B183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44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48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13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55" w:type="dxa"/>
            <w:vMerge w:val="restart"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МО во 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lastRenderedPageBreak/>
              <w:t>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Снижение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количества совершаемых правонарушений</w:t>
            </w:r>
          </w:p>
        </w:tc>
      </w:tr>
      <w:tr w:rsidR="009B1833" w:rsidRPr="00C706D7" w:rsidTr="00ED1F94">
        <w:trPr>
          <w:trHeight w:val="326"/>
          <w:jc w:val="center"/>
        </w:trPr>
        <w:tc>
          <w:tcPr>
            <w:tcW w:w="2340" w:type="dxa"/>
            <w:gridSpan w:val="2"/>
            <w:vMerge/>
          </w:tcPr>
          <w:p w:rsidR="009B1833" w:rsidRPr="009B1833" w:rsidRDefault="009B1833" w:rsidP="009B1833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1833" w:rsidRPr="00C706D7" w:rsidTr="00ED1F94">
        <w:trPr>
          <w:trHeight w:val="70"/>
          <w:jc w:val="center"/>
        </w:trPr>
        <w:tc>
          <w:tcPr>
            <w:tcW w:w="2340" w:type="dxa"/>
            <w:gridSpan w:val="2"/>
            <w:vMerge/>
          </w:tcPr>
          <w:p w:rsidR="009B1833" w:rsidRPr="009B1833" w:rsidRDefault="009B1833" w:rsidP="009B1833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1833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9B1833" w:rsidRPr="009B1833" w:rsidRDefault="009B1833" w:rsidP="009B1833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B1833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9B1833" w:rsidRPr="009B1833" w:rsidRDefault="009B1833" w:rsidP="009B1833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9B1833" w:rsidRPr="00C706D7" w:rsidRDefault="009B1833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9B1833" w:rsidRPr="00C706D7" w:rsidRDefault="009B1833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ED1F94" w:rsidRPr="009B1833" w:rsidRDefault="00ED1F94" w:rsidP="00ED1F94">
            <w:pPr>
              <w:pStyle w:val="afc"/>
              <w:numPr>
                <w:ilvl w:val="1"/>
                <w:numId w:val="1"/>
              </w:numPr>
              <w:ind w:left="0" w:firstLine="171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Организация мероприятий направленных на добровольную сдачу гражданами оружия, боеприпасов и взрывчатых веществ (изготовление и размещение в местах массового нахождения граждан наружной рекламы)</w:t>
            </w:r>
          </w:p>
        </w:tc>
        <w:tc>
          <w:tcPr>
            <w:tcW w:w="1689" w:type="dxa"/>
          </w:tcPr>
          <w:p w:rsidR="00ED1F94" w:rsidRPr="00C706D7" w:rsidRDefault="00ED1F94" w:rsidP="00ED1F94">
            <w:pPr>
              <w:ind w:left="-57" w:right="-57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Количество проведённых мероприятий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B1833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55" w:type="dxa"/>
            <w:vMerge w:val="restart"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ОМП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Снижение количества совершаемых правонарушений</w:t>
            </w: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ED1F94" w:rsidRPr="009B1833" w:rsidRDefault="00ED1F94" w:rsidP="00ED1F94">
            <w:pPr>
              <w:pStyle w:val="afc"/>
              <w:numPr>
                <w:ilvl w:val="1"/>
                <w:numId w:val="1"/>
              </w:numPr>
              <w:ind w:left="0" w:firstLine="18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Изготовление средств наглядной агитации (листовки, плакаты, баннеры) и иных печатных материалов о деятельности народных дружин и общественных объединений правоохранительной 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направленности в том числе посредством печатных СМИ, на официальных сайтах государственных учреждений</w:t>
            </w:r>
          </w:p>
        </w:tc>
        <w:tc>
          <w:tcPr>
            <w:tcW w:w="1689" w:type="dxa"/>
          </w:tcPr>
          <w:p w:rsidR="00ED1F94" w:rsidRPr="00C706D7" w:rsidRDefault="00ED1F94" w:rsidP="00ED1F94">
            <w:pPr>
              <w:ind w:left="-57" w:right="-57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lastRenderedPageBreak/>
              <w:t>Количество изготовленных материалов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B1833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3000</w:t>
            </w:r>
          </w:p>
        </w:tc>
        <w:tc>
          <w:tcPr>
            <w:tcW w:w="1255" w:type="dxa"/>
            <w:vMerge w:val="restart"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ОМП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Снижение количества совершаемых правонарушений</w:t>
            </w: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ED1F94" w:rsidRPr="009B1833" w:rsidRDefault="00ED1F94" w:rsidP="00ED1F94">
            <w:pPr>
              <w:pStyle w:val="afc"/>
              <w:ind w:left="-75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ED1F94" w:rsidRPr="00C706D7" w:rsidRDefault="00ED1F94" w:rsidP="00ED1F94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ED1F94" w:rsidRPr="00C706D7" w:rsidRDefault="00ED1F94" w:rsidP="00ED1F94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Итого затрат на решение задачи 1,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69,997,31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490,0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69,997,31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490,0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15304" w:type="dxa"/>
            <w:gridSpan w:val="1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Задача 2. Организация работы, направленной на предупреждение и пресечение всех форм асоциального поведения несовершеннолетних, социализация и реабилитация несовершеннолетних, находящихся в конфликте с законом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2.1. Организация работы по обеспечению внеурочной занятости подростков, состоящих на учете в органах профилактики</w:t>
            </w:r>
          </w:p>
        </w:tc>
        <w:tc>
          <w:tcPr>
            <w:tcW w:w="1689" w:type="dxa"/>
          </w:tcPr>
          <w:p w:rsidR="00DE379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мероприятий по занятости подростков</w:t>
            </w:r>
          </w:p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КДНиЗП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, ДЮСШ, ОМП,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ЦРКИр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>,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Увеличение занятости несовершеннолетних группы риска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trHeight w:val="710"/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 xml:space="preserve">2.2. Проведение районных конкурсов, слетов, акций, круглых столов, пропагандирующих здоровый образ жизни и формирующих негативное </w:t>
            </w:r>
            <w:r w:rsidRPr="00C706D7">
              <w:rPr>
                <w:sz w:val="22"/>
                <w:szCs w:val="22"/>
              </w:rPr>
              <w:lastRenderedPageBreak/>
              <w:t>отношение к употреблению наркотических веществ</w:t>
            </w:r>
          </w:p>
          <w:p w:rsidR="00DE3797" w:rsidRPr="00C706D7" w:rsidRDefault="00DE3797" w:rsidP="009B1833">
            <w:pPr>
              <w:rPr>
                <w:sz w:val="22"/>
                <w:szCs w:val="22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lastRenderedPageBreak/>
              <w:t xml:space="preserve">Количество проведенных мероприятий, пропагандирующих ЗОЖ </w:t>
            </w:r>
            <w:r w:rsidRPr="00C706D7">
              <w:rPr>
                <w:sz w:val="22"/>
                <w:szCs w:val="22"/>
              </w:rPr>
              <w:t xml:space="preserve">формирующих негативное отношение к </w:t>
            </w:r>
            <w:r w:rsidRPr="00C706D7">
              <w:rPr>
                <w:sz w:val="22"/>
                <w:szCs w:val="22"/>
              </w:rPr>
              <w:lastRenderedPageBreak/>
              <w:t>употреблению наркотических веществ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КДНиЗП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, ДЮСШ, ОМП,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ЦРКИр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>,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Увеличение занятости подростков группы риска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2.3. Проведение на территории Искитимского района ежегодных межведомственных комплексных операций «Занятость», «Семья», «</w:t>
            </w:r>
            <w:proofErr w:type="spellStart"/>
            <w:r w:rsidRPr="00C706D7">
              <w:rPr>
                <w:sz w:val="22"/>
                <w:szCs w:val="22"/>
              </w:rPr>
              <w:t>Условник</w:t>
            </w:r>
            <w:proofErr w:type="spellEnd"/>
            <w:r w:rsidRPr="00C706D7">
              <w:rPr>
                <w:sz w:val="22"/>
                <w:szCs w:val="22"/>
              </w:rPr>
              <w:t>»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операций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КДНиЗП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>, УО, ОСОН, КЦСОН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Проверка с целью профилактики правонарушений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2.4. Организация обучающих семинаров для социальных педагогов и организаторов, соц. работников, инспекторов ОДН и МВД, специалистов МО по вопросам организации работы по профилактике безнадзорности и правонарушений несовершеннолетних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семинаров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КДНиЗП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>, ОСОН, КЦСОН во взаимодействии с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Формирование единой системы действий специалистов данной отрасли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lastRenderedPageBreak/>
              <w:t>2.5. Работа с лицами, осужденными к мере наказания не связанными с лишением свободы</w:t>
            </w:r>
          </w:p>
          <w:p w:rsidR="00DE3797" w:rsidRPr="00C706D7" w:rsidRDefault="00DE3797" w:rsidP="009B1833">
            <w:pPr>
              <w:rPr>
                <w:sz w:val="22"/>
                <w:szCs w:val="22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проведенных профилактических бесед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230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1215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ОСОН во взаимодействии с МВД и УИИ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Профилактика повторных правонарушений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 xml:space="preserve">2.6. Организация профессиональной ориентации, профессионального обучения (профессиональной подготовки, переподготовки и повышения квалификации) по </w:t>
            </w:r>
            <w:proofErr w:type="gramStart"/>
            <w:r w:rsidRPr="00C706D7">
              <w:rPr>
                <w:sz w:val="22"/>
                <w:szCs w:val="22"/>
              </w:rPr>
              <w:t>профессиям</w:t>
            </w:r>
            <w:proofErr w:type="gramEnd"/>
            <w:r w:rsidRPr="00C706D7">
              <w:rPr>
                <w:sz w:val="22"/>
                <w:szCs w:val="22"/>
              </w:rPr>
              <w:t xml:space="preserve"> востребованным на рынке труда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мероприятий по профориентации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УО, ОМП во взаимодействии с ЦЗН и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ССУЗами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Увеличение занятости несовершеннолетних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trHeight w:val="731"/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 xml:space="preserve">2.7. Проведение рейдов по неблагополучным семьям и местам массового скопления людей в вечернее время суток с целью выявления и предотвращения правонарушений, а также с целью </w:t>
            </w:r>
            <w:r w:rsidRPr="00C706D7">
              <w:rPr>
                <w:sz w:val="22"/>
                <w:szCs w:val="22"/>
              </w:rPr>
              <w:lastRenderedPageBreak/>
              <w:t>профилактики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lastRenderedPageBreak/>
              <w:t xml:space="preserve">Количество рейдов </w:t>
            </w:r>
            <w:r w:rsidRPr="00C706D7">
              <w:rPr>
                <w:sz w:val="22"/>
                <w:szCs w:val="22"/>
              </w:rPr>
              <w:t>по неблагополучным семьям и местам массового скопления людей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ОМП во взаимодействии МВД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Профилактика правонарушений среди несовершеннолетних и в местах массового скопления молодежи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2.8. Трудоустройство несовершеннолетних, находящихся в трудной жизненной ситуации,  в летний период времени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трудоустроенных несовершеннолетних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Чел.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110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640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УО во взаимодействии с ЦЗН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Увеличение занятости несовершеннолетних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2.9. Проведение выездного образовательного семинара «Школа здоровья»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участников  семинара «Школа здоровья»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Чел.</w:t>
            </w:r>
          </w:p>
        </w:tc>
        <w:tc>
          <w:tcPr>
            <w:tcW w:w="944" w:type="dxa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101</w:t>
            </w: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УО,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ЦРКИр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Патриотическое воспитание подрастающего поколения через развитие творческой активности и духовно-нравственной культуры  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3,353,84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117,384,56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152,0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162,0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182,0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192,0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1028,0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117,384,56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152,0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162,0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182,0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192,0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1028,0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Итого затрат на решение задачи 2, 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117,384,56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152,0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162,0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182,0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192,0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202,0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1028,0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117,384</w:t>
            </w: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,56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lastRenderedPageBreak/>
              <w:t>152,0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162,0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182,0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192,0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1028,0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028" w:type="dxa"/>
            <w:gridSpan w:val="12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Задача 3. Противодействие незаконной миграции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3.1 Организация и проведение профилактических мероприятий направленных на сокращение незаконной миграции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мероприятий</w:t>
            </w:r>
            <w:r w:rsidRPr="00C706D7">
              <w:rPr>
                <w:sz w:val="22"/>
                <w:szCs w:val="22"/>
              </w:rPr>
              <w:t xml:space="preserve"> </w:t>
            </w:r>
            <w:r w:rsidRPr="00C706D7">
              <w:rPr>
                <w:rFonts w:eastAsia="Batang"/>
                <w:sz w:val="22"/>
                <w:szCs w:val="22"/>
              </w:rPr>
              <w:t xml:space="preserve">направленных на сокращение незаконной миграции 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55" w:type="dxa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ОМП во взаимодействии МВД</w:t>
            </w:r>
          </w:p>
        </w:tc>
        <w:tc>
          <w:tcPr>
            <w:tcW w:w="1417" w:type="dxa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Профилактика правонарушений среди мигрантов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Итого затрат на решение задачи 3, в том числе: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028" w:type="dxa"/>
            <w:gridSpan w:val="12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Задача 4. Профилактика дорожно-транспортных происшествий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</w:tcPr>
          <w:p w:rsidR="00DE3797" w:rsidRPr="00C706D7" w:rsidRDefault="00DE3797" w:rsidP="009B1833">
            <w:pPr>
              <w:rPr>
                <w:sz w:val="22"/>
                <w:szCs w:val="22"/>
              </w:rPr>
            </w:pPr>
            <w:r w:rsidRPr="00C706D7">
              <w:rPr>
                <w:sz w:val="22"/>
                <w:szCs w:val="22"/>
              </w:rPr>
              <w:t>4.1. Проведение в образовательных учреждениях классных часов, направленных на безопасное поведение в сфере дорожного движения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Количество классных часов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217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УО во взаимодействии с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ССУЗами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, ГИБДД 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Повышение уровня знаний </w:t>
            </w:r>
            <w:proofErr w:type="spellStart"/>
            <w:r w:rsidRPr="00C706D7">
              <w:rPr>
                <w:rFonts w:eastAsia="Calibri"/>
                <w:sz w:val="22"/>
                <w:szCs w:val="22"/>
                <w:lang w:eastAsia="en-US"/>
              </w:rPr>
              <w:t>обучаюхся</w:t>
            </w:r>
            <w:proofErr w:type="spellEnd"/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 ПДД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4.2. </w:t>
            </w:r>
            <w:r w:rsidRPr="00C706D7">
              <w:rPr>
                <w:sz w:val="22"/>
                <w:szCs w:val="22"/>
              </w:rPr>
              <w:t xml:space="preserve">Проведение мероприятий по безопасности дорожного движения </w:t>
            </w:r>
            <w:r w:rsidRPr="00C706D7">
              <w:rPr>
                <w:sz w:val="22"/>
                <w:szCs w:val="22"/>
              </w:rPr>
              <w:lastRenderedPageBreak/>
              <w:t>просветительского и пропагандистского характера</w:t>
            </w:r>
          </w:p>
        </w:tc>
        <w:tc>
          <w:tcPr>
            <w:tcW w:w="1689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lastRenderedPageBreak/>
              <w:t>Количество мероприятий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ОМП во взаимодействии с ГИБДД</w:t>
            </w:r>
          </w:p>
        </w:tc>
        <w:tc>
          <w:tcPr>
            <w:tcW w:w="1417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 xml:space="preserve">Профилактика дорожно-транспортных </w:t>
            </w:r>
            <w:r w:rsidRPr="00C706D7">
              <w:rPr>
                <w:rFonts w:eastAsia="Calibri"/>
                <w:sz w:val="22"/>
                <w:szCs w:val="22"/>
                <w:lang w:eastAsia="en-US"/>
              </w:rPr>
              <w:lastRenderedPageBreak/>
              <w:t>происшествий</w:t>
            </w: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6,0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trHeight w:val="710"/>
          <w:jc w:val="center"/>
        </w:trPr>
        <w:tc>
          <w:tcPr>
            <w:tcW w:w="2340" w:type="dxa"/>
            <w:gridSpan w:val="2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89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Итого затрат на решение задачи 4, в том числе: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12,0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102,0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trHeight w:val="340"/>
          <w:jc w:val="center"/>
        </w:trPr>
        <w:tc>
          <w:tcPr>
            <w:tcW w:w="15304" w:type="dxa"/>
            <w:gridSpan w:val="13"/>
          </w:tcPr>
          <w:p w:rsidR="00DE3797" w:rsidRPr="00C706D7" w:rsidRDefault="00DE3797" w:rsidP="009B1833">
            <w:pPr>
              <w:ind w:left="394"/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Задача 5. Организация мероприятий по выявлению и уничтожению дикорастущей конопли.</w:t>
            </w: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5.1. Проведение межведомственных рейдов с целью выявления мест произрастания  дикорастущей конопли с последующим её уничтожением</w:t>
            </w:r>
          </w:p>
        </w:tc>
        <w:tc>
          <w:tcPr>
            <w:tcW w:w="1146" w:type="dxa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 xml:space="preserve">Количество рейдов 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Ед.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255" w:type="dxa"/>
            <w:vMerge w:val="restart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ОМП во взаимодействии МВД</w:t>
            </w:r>
          </w:p>
        </w:tc>
        <w:tc>
          <w:tcPr>
            <w:tcW w:w="1417" w:type="dxa"/>
            <w:vMerge w:val="restart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sz w:val="22"/>
                <w:szCs w:val="22"/>
              </w:rPr>
              <w:t xml:space="preserve">снижение количества вывяленных мест произрастания дикорастущей конопли  </w:t>
            </w: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Стоимость единицы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×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Сумма затрат,</w:t>
            </w:r>
          </w:p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в том числе: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областной бюджет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районный бюджет</w:t>
            </w:r>
          </w:p>
        </w:tc>
        <w:tc>
          <w:tcPr>
            <w:tcW w:w="944" w:type="dxa"/>
          </w:tcPr>
          <w:p w:rsidR="00DE3797" w:rsidRPr="00C706D7" w:rsidRDefault="00DE3797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Merge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4029" w:type="dxa"/>
            <w:gridSpan w:val="3"/>
            <w:vMerge w:val="restart"/>
          </w:tcPr>
          <w:p w:rsidR="00ED1F94" w:rsidRPr="00C706D7" w:rsidRDefault="00ED1F94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Итого затрат на решение задачи 5, в том числе:</w:t>
            </w:r>
          </w:p>
        </w:tc>
        <w:tc>
          <w:tcPr>
            <w:tcW w:w="1146" w:type="dxa"/>
          </w:tcPr>
          <w:p w:rsidR="00ED1F94" w:rsidRPr="00C706D7" w:rsidRDefault="00ED1F94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D1F94" w:rsidRPr="00C706D7" w:rsidRDefault="00ED1F94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944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D1F94" w:rsidRPr="00C706D7" w:rsidTr="00ED1F94">
        <w:trPr>
          <w:jc w:val="center"/>
        </w:trPr>
        <w:tc>
          <w:tcPr>
            <w:tcW w:w="4029" w:type="dxa"/>
            <w:gridSpan w:val="3"/>
            <w:vMerge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6" w:type="dxa"/>
          </w:tcPr>
          <w:p w:rsidR="00ED1F94" w:rsidRPr="00C706D7" w:rsidRDefault="00ED1F94" w:rsidP="009B1833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706D7">
              <w:rPr>
                <w:rFonts w:ascii="Times New Roman" w:eastAsia="Calibri" w:hAnsi="Times New Roman" w:cs="Times New Roman"/>
                <w:b w:val="0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944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:rsidR="00ED1F94" w:rsidRPr="00C706D7" w:rsidRDefault="00ED1F94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 xml:space="preserve">ИТОГО затрат на достижение цели, </w:t>
            </w:r>
          </w:p>
          <w:p w:rsidR="00DE3797" w:rsidRPr="00C706D7" w:rsidRDefault="00DE3797" w:rsidP="009B1833">
            <w:pPr>
              <w:ind w:left="-57" w:right="-57"/>
              <w:rPr>
                <w:rFonts w:eastAsia="Batang"/>
                <w:sz w:val="22"/>
                <w:szCs w:val="22"/>
              </w:rPr>
            </w:pPr>
            <w:r w:rsidRPr="00C706D7">
              <w:rPr>
                <w:rFonts w:eastAsia="Batang"/>
                <w:sz w:val="22"/>
                <w:szCs w:val="22"/>
              </w:rPr>
              <w:t>в том числе: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199,361,87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240,0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260,0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1 620,0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8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E3797" w:rsidRPr="00C706D7" w:rsidTr="00ED1F94">
        <w:trPr>
          <w:jc w:val="center"/>
        </w:trPr>
        <w:tc>
          <w:tcPr>
            <w:tcW w:w="4029" w:type="dxa"/>
            <w:gridSpan w:val="3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бюджет района</w:t>
            </w:r>
          </w:p>
        </w:tc>
        <w:tc>
          <w:tcPr>
            <w:tcW w:w="114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Тыс.руб.</w:t>
            </w:r>
          </w:p>
        </w:tc>
        <w:tc>
          <w:tcPr>
            <w:tcW w:w="944" w:type="dxa"/>
            <w:vAlign w:val="center"/>
          </w:tcPr>
          <w:p w:rsidR="00DE3797" w:rsidRPr="00C706D7" w:rsidRDefault="00A83E95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199,361,87</w:t>
            </w:r>
          </w:p>
        </w:tc>
        <w:tc>
          <w:tcPr>
            <w:tcW w:w="1048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240,0</w:t>
            </w:r>
          </w:p>
        </w:tc>
        <w:tc>
          <w:tcPr>
            <w:tcW w:w="992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260,0</w:t>
            </w:r>
          </w:p>
        </w:tc>
        <w:tc>
          <w:tcPr>
            <w:tcW w:w="9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280,0</w:t>
            </w:r>
          </w:p>
        </w:tc>
        <w:tc>
          <w:tcPr>
            <w:tcW w:w="1092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13" w:type="dxa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320,0</w:t>
            </w:r>
          </w:p>
        </w:tc>
        <w:tc>
          <w:tcPr>
            <w:tcW w:w="1276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706D7">
              <w:rPr>
                <w:rFonts w:eastAsia="Calibri"/>
                <w:sz w:val="22"/>
                <w:szCs w:val="22"/>
                <w:lang w:eastAsia="en-US"/>
              </w:rPr>
              <w:t>1 620,0</w:t>
            </w:r>
          </w:p>
        </w:tc>
        <w:tc>
          <w:tcPr>
            <w:tcW w:w="1255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E3797" w:rsidRPr="00C706D7" w:rsidRDefault="00DE3797" w:rsidP="009B183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DE3797" w:rsidRPr="002B7750" w:rsidRDefault="00DE3797" w:rsidP="00DE3797">
      <w:pPr>
        <w:rPr>
          <w:rFonts w:eastAsia="Calibri"/>
          <w:b/>
          <w:sz w:val="22"/>
          <w:szCs w:val="22"/>
          <w:lang w:eastAsia="en-US"/>
        </w:rPr>
      </w:pP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lastRenderedPageBreak/>
        <w:t>Условные сокращения и обозначения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ОМП – отдел молодежной политики администрации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МО – администрации муниципальных образований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proofErr w:type="spellStart"/>
      <w:r w:rsidRPr="004119FB">
        <w:rPr>
          <w:rFonts w:eastAsia="Calibri"/>
          <w:sz w:val="28"/>
          <w:szCs w:val="28"/>
          <w:lang w:eastAsia="en-US"/>
        </w:rPr>
        <w:t>ЦРКИр</w:t>
      </w:r>
      <w:proofErr w:type="spellEnd"/>
      <w:r w:rsidRPr="004119FB">
        <w:rPr>
          <w:rFonts w:eastAsia="Calibri"/>
          <w:sz w:val="28"/>
          <w:szCs w:val="28"/>
          <w:lang w:eastAsia="en-US"/>
        </w:rPr>
        <w:t xml:space="preserve"> – МБУК «Центр развития культуры Искитимского района»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МВД – МО МВД России «</w:t>
      </w:r>
      <w:proofErr w:type="spellStart"/>
      <w:r w:rsidRPr="004119FB">
        <w:rPr>
          <w:rFonts w:eastAsia="Calibri"/>
          <w:sz w:val="28"/>
          <w:szCs w:val="28"/>
          <w:lang w:eastAsia="en-US"/>
        </w:rPr>
        <w:t>Искитимский</w:t>
      </w:r>
      <w:proofErr w:type="spellEnd"/>
      <w:r w:rsidRPr="004119FB">
        <w:rPr>
          <w:rFonts w:eastAsia="Calibri"/>
          <w:sz w:val="28"/>
          <w:szCs w:val="28"/>
          <w:lang w:eastAsia="en-US"/>
        </w:rPr>
        <w:t>»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УО – управление образования администрации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proofErr w:type="spellStart"/>
      <w:r w:rsidRPr="004119FB">
        <w:rPr>
          <w:rFonts w:eastAsia="Calibri"/>
          <w:sz w:val="28"/>
          <w:szCs w:val="28"/>
          <w:lang w:eastAsia="en-US"/>
        </w:rPr>
        <w:t>КДНиЗП</w:t>
      </w:r>
      <w:proofErr w:type="spellEnd"/>
      <w:r w:rsidRPr="004119FB">
        <w:rPr>
          <w:rFonts w:eastAsia="Calibri"/>
          <w:sz w:val="28"/>
          <w:szCs w:val="28"/>
          <w:lang w:eastAsia="en-US"/>
        </w:rPr>
        <w:t xml:space="preserve"> – комиссия по дела</w:t>
      </w:r>
      <w:r w:rsidR="007231DA">
        <w:rPr>
          <w:rFonts w:eastAsia="Calibri"/>
          <w:sz w:val="28"/>
          <w:szCs w:val="28"/>
          <w:lang w:eastAsia="en-US"/>
        </w:rPr>
        <w:t>м</w:t>
      </w:r>
      <w:r w:rsidRPr="004119FB">
        <w:rPr>
          <w:rFonts w:eastAsia="Calibri"/>
          <w:sz w:val="28"/>
          <w:szCs w:val="28"/>
          <w:lang w:eastAsia="en-US"/>
        </w:rPr>
        <w:t xml:space="preserve"> несовершеннолетних и защите их прав Искитимского района </w:t>
      </w:r>
    </w:p>
    <w:p w:rsidR="00DE3797" w:rsidRPr="004119FB" w:rsidRDefault="00DE3797" w:rsidP="00DE3797">
      <w:pPr>
        <w:ind w:firstLine="7"/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ДЮСШ -МБУ ДО «Детско-юношеская спортивная школа»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ОСОН – отдел социального обслуживания населения администрации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КЦСОН – МБУ «КЦСОН «Вера»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УИИ – уголовно-исполнительная инспекция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proofErr w:type="spellStart"/>
      <w:r w:rsidRPr="004119FB">
        <w:rPr>
          <w:rFonts w:eastAsia="Calibri"/>
          <w:sz w:val="28"/>
          <w:szCs w:val="28"/>
          <w:lang w:eastAsia="en-US"/>
        </w:rPr>
        <w:t>ССУЗы</w:t>
      </w:r>
      <w:proofErr w:type="spellEnd"/>
      <w:r w:rsidRPr="004119FB">
        <w:rPr>
          <w:rFonts w:eastAsia="Calibri"/>
          <w:sz w:val="28"/>
          <w:szCs w:val="28"/>
          <w:lang w:eastAsia="en-US"/>
        </w:rPr>
        <w:t xml:space="preserve"> – средне специальные учебные заведения Искитимского района 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 xml:space="preserve">ЦЗН – Центр занятости населения </w:t>
      </w:r>
      <w:proofErr w:type="spellStart"/>
      <w:r w:rsidRPr="004119FB">
        <w:rPr>
          <w:rFonts w:eastAsia="Calibri"/>
          <w:sz w:val="28"/>
          <w:szCs w:val="28"/>
          <w:lang w:eastAsia="en-US"/>
        </w:rPr>
        <w:t>г.Искитим</w:t>
      </w:r>
      <w:proofErr w:type="spellEnd"/>
      <w:r w:rsidRPr="004119FB">
        <w:rPr>
          <w:rFonts w:eastAsia="Calibri"/>
          <w:sz w:val="28"/>
          <w:szCs w:val="28"/>
          <w:lang w:eastAsia="en-US"/>
        </w:rPr>
        <w:t xml:space="preserve"> и Искитимского района</w:t>
      </w:r>
    </w:p>
    <w:p w:rsidR="00DE3797" w:rsidRPr="004119FB" w:rsidRDefault="00DE3797" w:rsidP="00DE3797">
      <w:pPr>
        <w:rPr>
          <w:rFonts w:eastAsia="Calibri"/>
          <w:sz w:val="28"/>
          <w:szCs w:val="28"/>
          <w:lang w:eastAsia="en-US"/>
        </w:rPr>
      </w:pPr>
      <w:r w:rsidRPr="004119FB">
        <w:rPr>
          <w:rFonts w:eastAsia="Calibri"/>
          <w:sz w:val="28"/>
          <w:szCs w:val="28"/>
          <w:lang w:eastAsia="en-US"/>
        </w:rPr>
        <w:t>ГИБДД – Государственная инспекция безопасности дорожного движения</w:t>
      </w:r>
      <w:r w:rsidR="007231DA">
        <w:rPr>
          <w:rFonts w:eastAsia="Calibri"/>
          <w:sz w:val="28"/>
          <w:szCs w:val="28"/>
          <w:lang w:eastAsia="en-US"/>
        </w:rPr>
        <w:t>»</w:t>
      </w:r>
    </w:p>
    <w:p w:rsidR="00DE3797" w:rsidRPr="00AD067F" w:rsidRDefault="00DE3797" w:rsidP="00DE3797">
      <w:pPr>
        <w:ind w:left="11057"/>
        <w:jc w:val="center"/>
        <w:rPr>
          <w:rFonts w:eastAsia="Calibri"/>
          <w:sz w:val="24"/>
          <w:szCs w:val="24"/>
        </w:rPr>
      </w:pPr>
      <w:r w:rsidRPr="002B7750">
        <w:rPr>
          <w:sz w:val="22"/>
          <w:szCs w:val="22"/>
        </w:rPr>
        <w:br w:type="page"/>
      </w:r>
    </w:p>
    <w:sectPr w:rsidR="00DE3797" w:rsidRPr="00AD067F" w:rsidSect="00DE37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4E6D"/>
    <w:multiLevelType w:val="hybridMultilevel"/>
    <w:tmpl w:val="0520E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47CC5"/>
    <w:multiLevelType w:val="multilevel"/>
    <w:tmpl w:val="4A9A7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C189F"/>
    <w:multiLevelType w:val="hybridMultilevel"/>
    <w:tmpl w:val="6B5C147A"/>
    <w:lvl w:ilvl="0" w:tplc="388A8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6F07D0"/>
    <w:multiLevelType w:val="hybridMultilevel"/>
    <w:tmpl w:val="FB34C2B4"/>
    <w:lvl w:ilvl="0" w:tplc="427618C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BD761DD"/>
    <w:multiLevelType w:val="multilevel"/>
    <w:tmpl w:val="251C22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3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9F1F50"/>
    <w:multiLevelType w:val="hybridMultilevel"/>
    <w:tmpl w:val="394A4652"/>
    <w:lvl w:ilvl="0" w:tplc="6808511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457919"/>
    <w:multiLevelType w:val="hybridMultilevel"/>
    <w:tmpl w:val="EA9C24BE"/>
    <w:lvl w:ilvl="0" w:tplc="6C3CC07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BD5E73"/>
    <w:multiLevelType w:val="hybridMultilevel"/>
    <w:tmpl w:val="FB34C2B4"/>
    <w:lvl w:ilvl="0" w:tplc="42761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C84F3F"/>
    <w:multiLevelType w:val="hybridMultilevel"/>
    <w:tmpl w:val="DA88489A"/>
    <w:lvl w:ilvl="0" w:tplc="427618C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C213760"/>
    <w:multiLevelType w:val="hybridMultilevel"/>
    <w:tmpl w:val="6D0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0B2AD2"/>
    <w:multiLevelType w:val="hybridMultilevel"/>
    <w:tmpl w:val="CB04002A"/>
    <w:lvl w:ilvl="0" w:tplc="C7104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F465293"/>
    <w:multiLevelType w:val="hybridMultilevel"/>
    <w:tmpl w:val="10D2A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632FE"/>
    <w:multiLevelType w:val="hybridMultilevel"/>
    <w:tmpl w:val="3064B9D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340B5678"/>
    <w:multiLevelType w:val="hybridMultilevel"/>
    <w:tmpl w:val="E7206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005C8"/>
    <w:multiLevelType w:val="hybridMultilevel"/>
    <w:tmpl w:val="FDAC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8D21CE9"/>
    <w:multiLevelType w:val="multilevel"/>
    <w:tmpl w:val="8D6E27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>
    <w:nsid w:val="39B21C01"/>
    <w:multiLevelType w:val="multilevel"/>
    <w:tmpl w:val="5550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>
    <w:nsid w:val="3AEC3CF3"/>
    <w:multiLevelType w:val="hybridMultilevel"/>
    <w:tmpl w:val="E974A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706A37"/>
    <w:multiLevelType w:val="hybridMultilevel"/>
    <w:tmpl w:val="49A25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555C50"/>
    <w:multiLevelType w:val="hybridMultilevel"/>
    <w:tmpl w:val="6882DF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4F102C8"/>
    <w:multiLevelType w:val="hybridMultilevel"/>
    <w:tmpl w:val="C65C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6">
    <w:nsid w:val="545460A3"/>
    <w:multiLevelType w:val="hybridMultilevel"/>
    <w:tmpl w:val="39F835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48B2DA1"/>
    <w:multiLevelType w:val="multilevel"/>
    <w:tmpl w:val="73AC32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B77325A"/>
    <w:multiLevelType w:val="hybridMultilevel"/>
    <w:tmpl w:val="E780AB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D7101E0"/>
    <w:multiLevelType w:val="hybridMultilevel"/>
    <w:tmpl w:val="5574C988"/>
    <w:lvl w:ilvl="0" w:tplc="0419000F">
      <w:start w:val="1"/>
      <w:numFmt w:val="decimal"/>
      <w:lvlText w:val="%1."/>
      <w:lvlJc w:val="left"/>
      <w:pPr>
        <w:ind w:left="1114" w:hanging="360"/>
      </w:p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0">
    <w:nsid w:val="612C1672"/>
    <w:multiLevelType w:val="hybridMultilevel"/>
    <w:tmpl w:val="A65224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4014A75"/>
    <w:multiLevelType w:val="hybridMultilevel"/>
    <w:tmpl w:val="DA9C2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C6592"/>
    <w:multiLevelType w:val="hybridMultilevel"/>
    <w:tmpl w:val="FB34C2B4"/>
    <w:lvl w:ilvl="0" w:tplc="427618C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64414D88"/>
    <w:multiLevelType w:val="hybridMultilevel"/>
    <w:tmpl w:val="90EAECC6"/>
    <w:lvl w:ilvl="0" w:tplc="51C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54383"/>
    <w:multiLevelType w:val="hybridMultilevel"/>
    <w:tmpl w:val="F0ACB2B4"/>
    <w:lvl w:ilvl="0" w:tplc="6C3CC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8635D1"/>
    <w:multiLevelType w:val="hybridMultilevel"/>
    <w:tmpl w:val="84A88E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8B11E7B"/>
    <w:multiLevelType w:val="hybridMultilevel"/>
    <w:tmpl w:val="044E6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935033"/>
    <w:multiLevelType w:val="multilevel"/>
    <w:tmpl w:val="667E7A50"/>
    <w:lvl w:ilvl="0">
      <w:start w:val="1"/>
      <w:numFmt w:val="decimal"/>
      <w:lvlText w:val="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7ACC384E"/>
    <w:multiLevelType w:val="multilevel"/>
    <w:tmpl w:val="581817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3" w:hanging="13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9">
    <w:nsid w:val="7E362041"/>
    <w:multiLevelType w:val="hybridMultilevel"/>
    <w:tmpl w:val="B490A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20"/>
  </w:num>
  <w:num w:numId="5">
    <w:abstractNumId w:val="14"/>
  </w:num>
  <w:num w:numId="6">
    <w:abstractNumId w:val="39"/>
  </w:num>
  <w:num w:numId="7">
    <w:abstractNumId w:val="4"/>
  </w:num>
  <w:num w:numId="8">
    <w:abstractNumId w:val="1"/>
  </w:num>
  <w:num w:numId="9">
    <w:abstractNumId w:val="37"/>
  </w:num>
  <w:num w:numId="10">
    <w:abstractNumId w:val="15"/>
  </w:num>
  <w:num w:numId="11">
    <w:abstractNumId w:val="24"/>
  </w:num>
  <w:num w:numId="12">
    <w:abstractNumId w:val="22"/>
  </w:num>
  <w:num w:numId="13">
    <w:abstractNumId w:val="31"/>
  </w:num>
  <w:num w:numId="14">
    <w:abstractNumId w:val="10"/>
  </w:num>
  <w:num w:numId="15">
    <w:abstractNumId w:val="17"/>
  </w:num>
  <w:num w:numId="16">
    <w:abstractNumId w:val="21"/>
  </w:num>
  <w:num w:numId="17">
    <w:abstractNumId w:val="0"/>
  </w:num>
  <w:num w:numId="18">
    <w:abstractNumId w:val="26"/>
  </w:num>
  <w:num w:numId="19">
    <w:abstractNumId w:val="35"/>
  </w:num>
  <w:num w:numId="20">
    <w:abstractNumId w:val="23"/>
  </w:num>
  <w:num w:numId="21">
    <w:abstractNumId w:val="8"/>
  </w:num>
  <w:num w:numId="22">
    <w:abstractNumId w:val="25"/>
  </w:num>
  <w:num w:numId="23">
    <w:abstractNumId w:val="9"/>
  </w:num>
  <w:num w:numId="24">
    <w:abstractNumId w:val="6"/>
  </w:num>
  <w:num w:numId="25">
    <w:abstractNumId w:val="28"/>
  </w:num>
  <w:num w:numId="26">
    <w:abstractNumId w:val="33"/>
  </w:num>
  <w:num w:numId="27">
    <w:abstractNumId w:val="11"/>
  </w:num>
  <w:num w:numId="28">
    <w:abstractNumId w:val="5"/>
  </w:num>
  <w:num w:numId="29">
    <w:abstractNumId w:val="34"/>
  </w:num>
  <w:num w:numId="30">
    <w:abstractNumId w:val="16"/>
  </w:num>
  <w:num w:numId="31">
    <w:abstractNumId w:val="36"/>
  </w:num>
  <w:num w:numId="32">
    <w:abstractNumId w:val="38"/>
  </w:num>
  <w:num w:numId="33">
    <w:abstractNumId w:val="18"/>
  </w:num>
  <w:num w:numId="34">
    <w:abstractNumId w:val="29"/>
  </w:num>
  <w:num w:numId="35">
    <w:abstractNumId w:val="7"/>
  </w:num>
  <w:num w:numId="36">
    <w:abstractNumId w:val="3"/>
  </w:num>
  <w:num w:numId="37">
    <w:abstractNumId w:val="32"/>
  </w:num>
  <w:num w:numId="38">
    <w:abstractNumId w:val="12"/>
  </w:num>
  <w:num w:numId="39">
    <w:abstractNumId w:val="2"/>
  </w:num>
  <w:num w:numId="40">
    <w:abstractNumId w:val="13"/>
  </w:num>
  <w:num w:numId="4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4C7"/>
    <w:rsid w:val="003B6CCF"/>
    <w:rsid w:val="004231A9"/>
    <w:rsid w:val="004A48A3"/>
    <w:rsid w:val="00536351"/>
    <w:rsid w:val="00714EEA"/>
    <w:rsid w:val="007151C1"/>
    <w:rsid w:val="007231DA"/>
    <w:rsid w:val="008574C7"/>
    <w:rsid w:val="008B1F32"/>
    <w:rsid w:val="009B1833"/>
    <w:rsid w:val="00A83E95"/>
    <w:rsid w:val="00C03617"/>
    <w:rsid w:val="00DE3797"/>
    <w:rsid w:val="00ED1F94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3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3797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DE3797"/>
    <w:pPr>
      <w:keepNext/>
      <w:widowControl/>
      <w:autoSpaceDE/>
      <w:autoSpaceDN/>
      <w:adjustRightInd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DE3797"/>
    <w:pPr>
      <w:keepNext/>
      <w:widowControl/>
      <w:autoSpaceDE/>
      <w:autoSpaceDN/>
      <w:adjustRightInd/>
      <w:ind w:firstLine="709"/>
      <w:jc w:val="center"/>
      <w:outlineLvl w:val="2"/>
    </w:pPr>
    <w:rPr>
      <w:sz w:val="32"/>
      <w:lang/>
    </w:rPr>
  </w:style>
  <w:style w:type="paragraph" w:styleId="4">
    <w:name w:val="heading 4"/>
    <w:basedOn w:val="a"/>
    <w:next w:val="a"/>
    <w:link w:val="40"/>
    <w:qFormat/>
    <w:rsid w:val="00DE3797"/>
    <w:pPr>
      <w:keepNext/>
      <w:widowControl/>
      <w:autoSpaceDE/>
      <w:autoSpaceDN/>
      <w:adjustRightInd/>
      <w:ind w:firstLine="709"/>
      <w:jc w:val="center"/>
      <w:outlineLvl w:val="3"/>
    </w:pPr>
    <w:rPr>
      <w:b/>
      <w:sz w:val="28"/>
      <w:lang/>
    </w:rPr>
  </w:style>
  <w:style w:type="paragraph" w:styleId="5">
    <w:name w:val="heading 5"/>
    <w:basedOn w:val="a"/>
    <w:next w:val="a"/>
    <w:link w:val="50"/>
    <w:qFormat/>
    <w:rsid w:val="00DE3797"/>
    <w:pPr>
      <w:widowControl/>
      <w:autoSpaceDE/>
      <w:autoSpaceDN/>
      <w:adjustRightInd/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semiHidden/>
    <w:unhideWhenUsed/>
    <w:qFormat/>
    <w:rsid w:val="00DE3797"/>
    <w:pPr>
      <w:keepNext/>
      <w:widowControl/>
      <w:shd w:val="clear" w:color="auto" w:fill="FFFFFF"/>
      <w:autoSpaceDE/>
      <w:autoSpaceDN/>
      <w:adjustRightInd/>
      <w:jc w:val="center"/>
      <w:outlineLvl w:val="5"/>
    </w:pPr>
    <w:rPr>
      <w:b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5363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53635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E3797"/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20">
    <w:name w:val="Заголовок 2 Знак"/>
    <w:basedOn w:val="a0"/>
    <w:link w:val="2"/>
    <w:uiPriority w:val="9"/>
    <w:rsid w:val="00DE3797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30">
    <w:name w:val="Заголовок 3 Знак"/>
    <w:basedOn w:val="a0"/>
    <w:link w:val="3"/>
    <w:uiPriority w:val="99"/>
    <w:rsid w:val="00DE3797"/>
    <w:rPr>
      <w:rFonts w:ascii="Times New Roman" w:eastAsia="Times New Roman" w:hAnsi="Times New Roman" w:cs="Times New Roman"/>
      <w:sz w:val="32"/>
      <w:szCs w:val="20"/>
      <w:lang/>
    </w:rPr>
  </w:style>
  <w:style w:type="character" w:customStyle="1" w:styleId="40">
    <w:name w:val="Заголовок 4 Знак"/>
    <w:basedOn w:val="a0"/>
    <w:link w:val="4"/>
    <w:rsid w:val="00DE3797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50">
    <w:name w:val="Заголовок 5 Знак"/>
    <w:basedOn w:val="a0"/>
    <w:link w:val="5"/>
    <w:rsid w:val="00DE3797"/>
    <w:rPr>
      <w:rFonts w:ascii="Calibri" w:eastAsia="Times New Roman" w:hAnsi="Calibri" w:cs="Times New Roman"/>
      <w:b/>
      <w:bCs/>
      <w:i/>
      <w:iCs/>
      <w:sz w:val="26"/>
      <w:szCs w:val="26"/>
      <w:lang/>
    </w:rPr>
  </w:style>
  <w:style w:type="character" w:customStyle="1" w:styleId="60">
    <w:name w:val="Заголовок 6 Знак"/>
    <w:basedOn w:val="a0"/>
    <w:link w:val="6"/>
    <w:semiHidden/>
    <w:rsid w:val="00DE3797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character" w:customStyle="1" w:styleId="a5">
    <w:name w:val="Основной текст_"/>
    <w:link w:val="21"/>
    <w:rsid w:val="00DE3797"/>
    <w:rPr>
      <w:rFonts w:ascii="Times New Roman" w:eastAsia="Times New Roman" w:hAnsi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DE3797"/>
    <w:pPr>
      <w:widowControl/>
      <w:shd w:val="clear" w:color="auto" w:fill="FFFFFF"/>
      <w:autoSpaceDE/>
      <w:autoSpaceDN/>
      <w:adjustRightInd/>
      <w:spacing w:line="250" w:lineRule="exact"/>
      <w:jc w:val="center"/>
    </w:pPr>
    <w:rPr>
      <w:rFonts w:cstheme="minorBidi"/>
      <w:sz w:val="22"/>
      <w:szCs w:val="22"/>
      <w:lang w:eastAsia="en-US"/>
    </w:rPr>
  </w:style>
  <w:style w:type="character" w:customStyle="1" w:styleId="11">
    <w:name w:val="Основной текст1"/>
    <w:rsid w:val="00DE3797"/>
    <w:rPr>
      <w:rFonts w:ascii="Times New Roman" w:eastAsia="Times New Roman" w:hAnsi="Times New Roman"/>
      <w:u w:val="single"/>
      <w:shd w:val="clear" w:color="auto" w:fill="FFFFFF"/>
    </w:rPr>
  </w:style>
  <w:style w:type="character" w:customStyle="1" w:styleId="22">
    <w:name w:val="Основной текст (2)_"/>
    <w:link w:val="23"/>
    <w:rsid w:val="00DE379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E3797"/>
    <w:pPr>
      <w:widowControl/>
      <w:shd w:val="clear" w:color="auto" w:fill="FFFFFF"/>
      <w:autoSpaceDE/>
      <w:autoSpaceDN/>
      <w:adjustRightInd/>
      <w:spacing w:after="300" w:line="322" w:lineRule="exact"/>
      <w:jc w:val="center"/>
    </w:pPr>
    <w:rPr>
      <w:rFonts w:cstheme="minorBidi"/>
      <w:sz w:val="26"/>
      <w:szCs w:val="26"/>
      <w:lang w:eastAsia="en-US"/>
    </w:rPr>
  </w:style>
  <w:style w:type="character" w:customStyle="1" w:styleId="12">
    <w:name w:val="Заголовок №1_"/>
    <w:link w:val="13"/>
    <w:rsid w:val="00DE379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DE3797"/>
    <w:pPr>
      <w:widowControl/>
      <w:shd w:val="clear" w:color="auto" w:fill="FFFFFF"/>
      <w:autoSpaceDE/>
      <w:autoSpaceDN/>
      <w:adjustRightInd/>
      <w:spacing w:before="300" w:line="317" w:lineRule="exact"/>
      <w:jc w:val="center"/>
      <w:outlineLvl w:val="0"/>
    </w:pPr>
    <w:rPr>
      <w:rFonts w:cstheme="minorBidi"/>
      <w:sz w:val="26"/>
      <w:szCs w:val="26"/>
      <w:lang w:eastAsia="en-US"/>
    </w:rPr>
  </w:style>
  <w:style w:type="character" w:styleId="a6">
    <w:name w:val="Hyperlink"/>
    <w:uiPriority w:val="99"/>
    <w:unhideWhenUsed/>
    <w:rsid w:val="00DE3797"/>
    <w:rPr>
      <w:color w:val="0000FF"/>
      <w:u w:val="single"/>
    </w:rPr>
  </w:style>
  <w:style w:type="paragraph" w:styleId="a7">
    <w:name w:val="Body Text Indent"/>
    <w:basedOn w:val="a"/>
    <w:link w:val="a8"/>
    <w:rsid w:val="00DE3797"/>
    <w:pPr>
      <w:widowControl/>
      <w:autoSpaceDE/>
      <w:autoSpaceDN/>
      <w:adjustRightInd/>
      <w:ind w:firstLine="709"/>
      <w:jc w:val="both"/>
    </w:pPr>
    <w:rPr>
      <w:sz w:val="24"/>
      <w:szCs w:val="24"/>
      <w:lang/>
    </w:rPr>
  </w:style>
  <w:style w:type="character" w:customStyle="1" w:styleId="a8">
    <w:name w:val="Основной текст с отступом Знак"/>
    <w:basedOn w:val="a0"/>
    <w:link w:val="a7"/>
    <w:rsid w:val="00DE3797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4">
    <w:name w:val="Основной текст с отступом 2 Знак"/>
    <w:link w:val="25"/>
    <w:rsid w:val="00DE3797"/>
    <w:rPr>
      <w:rFonts w:ascii="Times New Roman" w:eastAsia="Times New Roman" w:hAnsi="Times New Roman"/>
      <w:sz w:val="24"/>
      <w:szCs w:val="24"/>
    </w:rPr>
  </w:style>
  <w:style w:type="paragraph" w:styleId="25">
    <w:name w:val="Body Text Indent 2"/>
    <w:basedOn w:val="a"/>
    <w:link w:val="24"/>
    <w:unhideWhenUsed/>
    <w:rsid w:val="00DE3797"/>
    <w:pPr>
      <w:widowControl/>
      <w:autoSpaceDE/>
      <w:autoSpaceDN/>
      <w:adjustRightInd/>
      <w:spacing w:after="120" w:line="480" w:lineRule="auto"/>
      <w:ind w:left="283"/>
      <w:jc w:val="center"/>
    </w:pPr>
    <w:rPr>
      <w:rFonts w:cstheme="minorBidi"/>
      <w:sz w:val="24"/>
      <w:szCs w:val="24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DE3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E37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E3797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DE3797"/>
    <w:rPr>
      <w:rFonts w:ascii="Calibri" w:eastAsia="Calibri" w:hAnsi="Calibri" w:cs="Times New Roman"/>
      <w:lang/>
    </w:rPr>
  </w:style>
  <w:style w:type="character" w:customStyle="1" w:styleId="ab">
    <w:name w:val="Нижний колонтитул Знак"/>
    <w:link w:val="ac"/>
    <w:uiPriority w:val="99"/>
    <w:rsid w:val="00DE3797"/>
  </w:style>
  <w:style w:type="paragraph" w:styleId="ac">
    <w:name w:val="footer"/>
    <w:basedOn w:val="a"/>
    <w:link w:val="ab"/>
    <w:uiPriority w:val="99"/>
    <w:unhideWhenUsed/>
    <w:rsid w:val="00DE3797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DE3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37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Основной текст Знак"/>
    <w:link w:val="ae"/>
    <w:uiPriority w:val="99"/>
    <w:rsid w:val="00DE3797"/>
  </w:style>
  <w:style w:type="paragraph" w:styleId="ae">
    <w:name w:val="Body Text"/>
    <w:basedOn w:val="a"/>
    <w:link w:val="ad"/>
    <w:uiPriority w:val="99"/>
    <w:unhideWhenUsed/>
    <w:rsid w:val="00DE3797"/>
    <w:pPr>
      <w:widowControl/>
      <w:autoSpaceDE/>
      <w:autoSpaceDN/>
      <w:adjustRightInd/>
      <w:spacing w:after="120" w:line="276" w:lineRule="auto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DE3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rsid w:val="00DE379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E3797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E379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E379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E37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Batang" w:hAnsi="Arial" w:cs="Arial"/>
      <w:sz w:val="20"/>
      <w:szCs w:val="20"/>
      <w:lang w:eastAsia="ru-RU"/>
    </w:rPr>
  </w:style>
  <w:style w:type="table" w:styleId="af">
    <w:name w:val="Table Grid"/>
    <w:basedOn w:val="a1"/>
    <w:rsid w:val="00DE37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Кому"/>
    <w:basedOn w:val="a"/>
    <w:rsid w:val="00DE3797"/>
    <w:pPr>
      <w:widowControl/>
      <w:autoSpaceDE/>
      <w:autoSpaceDN/>
      <w:adjustRightInd/>
      <w:jc w:val="center"/>
    </w:pPr>
    <w:rPr>
      <w:rFonts w:ascii="Baltica" w:hAnsi="Baltica"/>
      <w:sz w:val="24"/>
    </w:rPr>
  </w:style>
  <w:style w:type="paragraph" w:styleId="af1">
    <w:name w:val="Title"/>
    <w:basedOn w:val="a"/>
    <w:link w:val="af2"/>
    <w:qFormat/>
    <w:rsid w:val="00DE3797"/>
    <w:pPr>
      <w:widowControl/>
      <w:autoSpaceDE/>
      <w:autoSpaceDN/>
      <w:adjustRightInd/>
      <w:spacing w:before="240" w:after="60"/>
      <w:ind w:firstLine="709"/>
      <w:jc w:val="center"/>
    </w:pPr>
    <w:rPr>
      <w:rFonts w:ascii="Arial" w:hAnsi="Arial"/>
      <w:b/>
      <w:kern w:val="28"/>
      <w:sz w:val="32"/>
      <w:lang/>
    </w:rPr>
  </w:style>
  <w:style w:type="character" w:customStyle="1" w:styleId="af2">
    <w:name w:val="Название Знак"/>
    <w:basedOn w:val="a0"/>
    <w:link w:val="af1"/>
    <w:rsid w:val="00DE3797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31">
    <w:name w:val="Body Text 3"/>
    <w:basedOn w:val="a"/>
    <w:link w:val="32"/>
    <w:rsid w:val="00DE3797"/>
    <w:pPr>
      <w:widowControl/>
      <w:autoSpaceDE/>
      <w:autoSpaceDN/>
      <w:adjustRightInd/>
      <w:spacing w:after="120"/>
      <w:ind w:firstLine="709"/>
      <w:jc w:val="both"/>
    </w:pPr>
    <w:rPr>
      <w:sz w:val="16"/>
      <w:szCs w:val="16"/>
      <w:lang/>
    </w:rPr>
  </w:style>
  <w:style w:type="character" w:customStyle="1" w:styleId="32">
    <w:name w:val="Основной текст 3 Знак"/>
    <w:basedOn w:val="a0"/>
    <w:link w:val="31"/>
    <w:rsid w:val="00DE3797"/>
    <w:rPr>
      <w:rFonts w:ascii="Times New Roman" w:eastAsia="Times New Roman" w:hAnsi="Times New Roman" w:cs="Times New Roman"/>
      <w:sz w:val="16"/>
      <w:szCs w:val="16"/>
      <w:lang/>
    </w:rPr>
  </w:style>
  <w:style w:type="paragraph" w:styleId="26">
    <w:name w:val="Body Text 2"/>
    <w:basedOn w:val="a"/>
    <w:link w:val="27"/>
    <w:uiPriority w:val="99"/>
    <w:rsid w:val="00DE3797"/>
    <w:pPr>
      <w:widowControl/>
      <w:autoSpaceDE/>
      <w:autoSpaceDN/>
      <w:adjustRightInd/>
      <w:spacing w:after="120" w:line="480" w:lineRule="auto"/>
      <w:jc w:val="center"/>
    </w:pPr>
    <w:rPr>
      <w:lang/>
    </w:rPr>
  </w:style>
  <w:style w:type="character" w:customStyle="1" w:styleId="27">
    <w:name w:val="Основной текст 2 Знак"/>
    <w:basedOn w:val="a0"/>
    <w:link w:val="26"/>
    <w:uiPriority w:val="99"/>
    <w:rsid w:val="00DE3797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t31">
    <w:name w:val="t31"/>
    <w:rsid w:val="00DE379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3">
    <w:name w:val="Название предприятия"/>
    <w:basedOn w:val="a"/>
    <w:rsid w:val="00DE3797"/>
    <w:pPr>
      <w:framePr w:w="3844" w:h="1582" w:hSpace="187" w:wrap="notBeside" w:vAnchor="page" w:hAnchor="margin" w:y="891" w:anchorLock="1"/>
      <w:widowControl/>
      <w:autoSpaceDE/>
      <w:autoSpaceDN/>
      <w:adjustRightInd/>
      <w:spacing w:line="280" w:lineRule="atLeast"/>
      <w:jc w:val="both"/>
    </w:pPr>
    <w:rPr>
      <w:rFonts w:ascii="Arial Black" w:hAnsi="Arial Black"/>
      <w:spacing w:val="-25"/>
      <w:sz w:val="32"/>
      <w:lang w:eastAsia="en-US" w:bidi="he-IL"/>
    </w:rPr>
  </w:style>
  <w:style w:type="paragraph" w:customStyle="1" w:styleId="af4">
    <w:name w:val="Внутренний адрес"/>
    <w:basedOn w:val="a"/>
    <w:rsid w:val="00DE3797"/>
    <w:pPr>
      <w:widowControl/>
      <w:autoSpaceDE/>
      <w:autoSpaceDN/>
      <w:adjustRightInd/>
      <w:spacing w:line="220" w:lineRule="atLeast"/>
      <w:jc w:val="both"/>
    </w:pPr>
    <w:rPr>
      <w:rFonts w:ascii="Arial" w:hAnsi="Arial"/>
      <w:spacing w:val="-5"/>
      <w:lang w:eastAsia="en-US" w:bidi="he-IL"/>
    </w:rPr>
  </w:style>
  <w:style w:type="paragraph" w:customStyle="1" w:styleId="af5">
    <w:name w:val="Знак"/>
    <w:basedOn w:val="a"/>
    <w:rsid w:val="00DE3797"/>
    <w:pPr>
      <w:widowControl/>
      <w:autoSpaceDE/>
      <w:autoSpaceDN/>
      <w:adjustRightInd/>
      <w:spacing w:after="160" w:line="240" w:lineRule="exact"/>
      <w:jc w:val="center"/>
    </w:pPr>
    <w:rPr>
      <w:rFonts w:ascii="Verdana" w:hAnsi="Verdana" w:cs="Verdana"/>
      <w:lang w:val="en-US" w:eastAsia="en-US"/>
    </w:rPr>
  </w:style>
  <w:style w:type="paragraph" w:styleId="33">
    <w:name w:val="Body Text Indent 3"/>
    <w:basedOn w:val="a"/>
    <w:link w:val="34"/>
    <w:rsid w:val="00DE3797"/>
    <w:pPr>
      <w:widowControl/>
      <w:autoSpaceDE/>
      <w:autoSpaceDN/>
      <w:adjustRightInd/>
      <w:spacing w:after="120"/>
      <w:ind w:left="283" w:firstLine="709"/>
      <w:jc w:val="both"/>
    </w:pPr>
    <w:rPr>
      <w:sz w:val="16"/>
      <w:szCs w:val="16"/>
      <w:lang/>
    </w:rPr>
  </w:style>
  <w:style w:type="character" w:customStyle="1" w:styleId="34">
    <w:name w:val="Основной текст с отступом 3 Знак"/>
    <w:basedOn w:val="a0"/>
    <w:link w:val="33"/>
    <w:rsid w:val="00DE3797"/>
    <w:rPr>
      <w:rFonts w:ascii="Times New Roman" w:eastAsia="Times New Roman" w:hAnsi="Times New Roman" w:cs="Times New Roman"/>
      <w:sz w:val="16"/>
      <w:szCs w:val="16"/>
      <w:lang/>
    </w:rPr>
  </w:style>
  <w:style w:type="paragraph" w:styleId="af6">
    <w:name w:val="footnote text"/>
    <w:basedOn w:val="a"/>
    <w:link w:val="af7"/>
    <w:semiHidden/>
    <w:rsid w:val="00DE3797"/>
    <w:pPr>
      <w:widowControl/>
      <w:autoSpaceDE/>
      <w:autoSpaceDN/>
      <w:adjustRightInd/>
      <w:jc w:val="center"/>
    </w:pPr>
    <w:rPr>
      <w:lang/>
    </w:rPr>
  </w:style>
  <w:style w:type="character" w:customStyle="1" w:styleId="af7">
    <w:name w:val="Текст сноски Знак"/>
    <w:basedOn w:val="a0"/>
    <w:link w:val="af6"/>
    <w:semiHidden/>
    <w:rsid w:val="00DE3797"/>
    <w:rPr>
      <w:rFonts w:ascii="Times New Roman" w:eastAsia="Times New Roman" w:hAnsi="Times New Roman" w:cs="Times New Roman"/>
      <w:sz w:val="20"/>
      <w:szCs w:val="20"/>
      <w:lang/>
    </w:rPr>
  </w:style>
  <w:style w:type="character" w:styleId="af8">
    <w:name w:val="footnote reference"/>
    <w:semiHidden/>
    <w:rsid w:val="00DE3797"/>
    <w:rPr>
      <w:vertAlign w:val="superscript"/>
    </w:rPr>
  </w:style>
  <w:style w:type="character" w:styleId="af9">
    <w:name w:val="page number"/>
    <w:basedOn w:val="a0"/>
    <w:rsid w:val="00DE3797"/>
  </w:style>
  <w:style w:type="paragraph" w:styleId="afa">
    <w:name w:val="Plain Text"/>
    <w:basedOn w:val="a"/>
    <w:link w:val="afb"/>
    <w:rsid w:val="00DE3797"/>
    <w:pPr>
      <w:widowControl/>
      <w:autoSpaceDE/>
      <w:autoSpaceDN/>
      <w:adjustRightInd/>
      <w:jc w:val="center"/>
    </w:pPr>
    <w:rPr>
      <w:rFonts w:ascii="Courier New" w:hAnsi="Courier New"/>
      <w:lang w:eastAsia="en-US"/>
    </w:rPr>
  </w:style>
  <w:style w:type="character" w:customStyle="1" w:styleId="afb">
    <w:name w:val="Текст Знак"/>
    <w:basedOn w:val="a0"/>
    <w:link w:val="afa"/>
    <w:rsid w:val="00DE3797"/>
    <w:rPr>
      <w:rFonts w:ascii="Courier New" w:eastAsia="Times New Roman" w:hAnsi="Courier New" w:cs="Times New Roman"/>
      <w:sz w:val="20"/>
      <w:szCs w:val="20"/>
      <w:lang/>
    </w:rPr>
  </w:style>
  <w:style w:type="paragraph" w:styleId="afc">
    <w:name w:val="List Paragraph"/>
    <w:basedOn w:val="a"/>
    <w:uiPriority w:val="34"/>
    <w:qFormat/>
    <w:rsid w:val="00DE3797"/>
    <w:pPr>
      <w:widowControl/>
      <w:autoSpaceDE/>
      <w:autoSpaceDN/>
      <w:adjustRightInd/>
      <w:ind w:left="720"/>
      <w:contextualSpacing/>
      <w:jc w:val="center"/>
    </w:pPr>
  </w:style>
  <w:style w:type="character" w:customStyle="1" w:styleId="FontStyle33">
    <w:name w:val="Font Style33"/>
    <w:rsid w:val="00DE379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d">
    <w:name w:val="Подзаголовок для информации об изменениях"/>
    <w:basedOn w:val="a"/>
    <w:next w:val="a"/>
    <w:uiPriority w:val="99"/>
    <w:rsid w:val="00DE3797"/>
    <w:pPr>
      <w:widowControl/>
      <w:autoSpaceDE/>
      <w:autoSpaceDN/>
      <w:adjustRightInd/>
      <w:jc w:val="both"/>
    </w:pPr>
    <w:rPr>
      <w:rFonts w:ascii="Arial" w:hAnsi="Arial" w:cs="Arial"/>
      <w:b/>
      <w:bCs/>
      <w:color w:val="000080"/>
      <w:sz w:val="24"/>
      <w:szCs w:val="24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DE3797"/>
    <w:pPr>
      <w:widowControl/>
      <w:autoSpaceDE/>
      <w:autoSpaceDN/>
      <w:adjustRightInd/>
      <w:spacing w:after="160" w:line="240" w:lineRule="exact"/>
      <w:jc w:val="center"/>
    </w:pPr>
    <w:rPr>
      <w:rFonts w:ascii="Verdana" w:hAnsi="Verdana"/>
      <w:lang w:val="en-US" w:eastAsia="en-US"/>
    </w:rPr>
  </w:style>
  <w:style w:type="character" w:customStyle="1" w:styleId="submenu-table">
    <w:name w:val="submenu-table"/>
    <w:basedOn w:val="a0"/>
    <w:rsid w:val="00DE3797"/>
  </w:style>
  <w:style w:type="character" w:styleId="aff">
    <w:name w:val="FollowedHyperlink"/>
    <w:uiPriority w:val="99"/>
    <w:rsid w:val="00DE3797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DE379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66">
    <w:name w:val="xl66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E379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E3797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E3797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71">
    <w:name w:val="xl71"/>
    <w:basedOn w:val="a"/>
    <w:uiPriority w:val="99"/>
    <w:rsid w:val="00DE3797"/>
    <w:pPr>
      <w:widowControl/>
      <w:pBdr>
        <w:bottom w:val="single" w:sz="8" w:space="0" w:color="000000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72">
    <w:name w:val="xl72"/>
    <w:basedOn w:val="a"/>
    <w:uiPriority w:val="99"/>
    <w:rsid w:val="00DE3797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DE379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DE3797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DE379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DE379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uiPriority w:val="99"/>
    <w:rsid w:val="00DE3797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24"/>
      <w:szCs w:val="24"/>
    </w:rPr>
  </w:style>
  <w:style w:type="paragraph" w:customStyle="1" w:styleId="xl82">
    <w:name w:val="xl82"/>
    <w:basedOn w:val="a"/>
    <w:uiPriority w:val="99"/>
    <w:rsid w:val="00DE379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Calibri"/>
      <w:b/>
      <w:bCs/>
      <w:sz w:val="24"/>
      <w:szCs w:val="24"/>
    </w:rPr>
  </w:style>
  <w:style w:type="paragraph" w:customStyle="1" w:styleId="xl83">
    <w:name w:val="xl83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shd w:val="clear" w:color="auto" w:fill="FFFF00"/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shd w:val="clear" w:color="auto" w:fill="00FFFF"/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shd w:val="clear" w:color="auto" w:fill="00FFFF"/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DE3797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uiPriority w:val="99"/>
    <w:rsid w:val="00DE3797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uiPriority w:val="99"/>
    <w:rsid w:val="00DE379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uiPriority w:val="99"/>
    <w:rsid w:val="00DE3797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uiPriority w:val="99"/>
    <w:rsid w:val="00DE379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eastAsia="Calibri"/>
      <w:sz w:val="16"/>
      <w:szCs w:val="16"/>
    </w:rPr>
  </w:style>
  <w:style w:type="paragraph" w:customStyle="1" w:styleId="xl99">
    <w:name w:val="xl99"/>
    <w:basedOn w:val="a"/>
    <w:uiPriority w:val="99"/>
    <w:rsid w:val="00DE379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eastAsia="Calibri"/>
      <w:sz w:val="24"/>
      <w:szCs w:val="24"/>
    </w:rPr>
  </w:style>
  <w:style w:type="paragraph" w:customStyle="1" w:styleId="xl100">
    <w:name w:val="xl100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uiPriority w:val="99"/>
    <w:rsid w:val="00DE3797"/>
    <w:pPr>
      <w:widowControl/>
      <w:pBdr>
        <w:left w:val="single" w:sz="8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uiPriority w:val="99"/>
    <w:rsid w:val="00DE379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uiPriority w:val="99"/>
    <w:rsid w:val="00DE3797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uiPriority w:val="99"/>
    <w:rsid w:val="00DE3797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uiPriority w:val="99"/>
    <w:rsid w:val="00DE3797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uiPriority w:val="99"/>
    <w:rsid w:val="00DE3797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uiPriority w:val="99"/>
    <w:rsid w:val="00DE3797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uiPriority w:val="99"/>
    <w:rsid w:val="00DE3797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DE3797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Title">
    <w:name w:val="ConsTitle"/>
    <w:rsid w:val="00DE379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DE3797"/>
  </w:style>
  <w:style w:type="numbering" w:customStyle="1" w:styleId="28">
    <w:name w:val="Нет списка2"/>
    <w:next w:val="a2"/>
    <w:uiPriority w:val="99"/>
    <w:semiHidden/>
    <w:unhideWhenUsed/>
    <w:rsid w:val="00DE3797"/>
  </w:style>
  <w:style w:type="table" w:customStyle="1" w:styleId="18">
    <w:name w:val="Сетка таблицы1"/>
    <w:basedOn w:val="a1"/>
    <w:next w:val="af"/>
    <w:uiPriority w:val="59"/>
    <w:rsid w:val="00DE37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E3797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mx-2">
    <w:name w:val="mx-2"/>
    <w:basedOn w:val="a"/>
    <w:rsid w:val="00DE3797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2128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2024-10-16T02:26:00Z</cp:lastPrinted>
  <dcterms:created xsi:type="dcterms:W3CDTF">2024-11-07T05:45:00Z</dcterms:created>
  <dcterms:modified xsi:type="dcterms:W3CDTF">2024-11-07T05:45:00Z</dcterms:modified>
</cp:coreProperties>
</file>