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1C1C7E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22.01.2025 № 03-ПГ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027250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027250">
      <w:pPr>
        <w:ind w:left="360" w:firstLine="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объектов капитального строительства </w:t>
      </w:r>
      <w:r w:rsidR="00027250" w:rsidRPr="00531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заявлению </w:t>
      </w:r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Овсепяна </w:t>
      </w:r>
      <w:proofErr w:type="spellStart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Мгера</w:t>
      </w:r>
      <w:proofErr w:type="spellEnd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Рубиковича</w:t>
      </w:r>
      <w:proofErr w:type="spellEnd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отношении земельного участка с кадастровым номером 54:07:044104:771, площадью 891 кв</w:t>
      </w:r>
      <w:proofErr w:type="gramStart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.м</w:t>
      </w:r>
      <w:proofErr w:type="gramEnd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расположенного по адресу: Новосибирская область, </w:t>
      </w:r>
      <w:proofErr w:type="spellStart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Искитимский</w:t>
      </w:r>
      <w:proofErr w:type="spellEnd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район, ст</w:t>
      </w:r>
      <w:proofErr w:type="gramStart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.Е</w:t>
      </w:r>
      <w:proofErr w:type="gramEnd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всино, ул. Солнечная, участок 2 - в части увеличения </w:t>
      </w:r>
      <w:r w:rsidR="005B4B04" w:rsidRPr="005B4B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максимального</w:t>
      </w:r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процента застройки с 50% до 77% в границах земельного участка, в части уменьшения минимального отступа от границ земельного участка с 3 метров до 1 метра с западной, северо-западной и юго-восточной сторон земельного участка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1C1C7E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22.01.2025 № 03-ПГ</w:t>
      </w:r>
    </w:p>
    <w:p w:rsidR="002959FD" w:rsidRPr="0057544C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57544C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544C">
        <w:rPr>
          <w:rFonts w:ascii="Times New Roman" w:eastAsia="Calibri" w:hAnsi="Times New Roman" w:cs="Times New Roman"/>
          <w:sz w:val="28"/>
          <w:szCs w:val="28"/>
        </w:rPr>
        <w:t>Колотий</w:t>
      </w:r>
      <w:proofErr w:type="gramEnd"/>
      <w:r w:rsidRPr="0057544C">
        <w:rPr>
          <w:rFonts w:ascii="Times New Roman" w:eastAsia="Calibri" w:hAnsi="Times New Roman" w:cs="Times New Roman"/>
          <w:sz w:val="28"/>
          <w:szCs w:val="28"/>
        </w:rPr>
        <w:t xml:space="preserve"> А.И. – заместитель главы администрации района по вопросам ЖКХ, энергетики, газификации, строительств</w:t>
      </w:r>
      <w:r w:rsidR="00A543E2" w:rsidRPr="0057544C">
        <w:rPr>
          <w:rFonts w:ascii="Times New Roman" w:eastAsia="Calibri" w:hAnsi="Times New Roman" w:cs="Times New Roman"/>
          <w:sz w:val="28"/>
          <w:szCs w:val="28"/>
        </w:rPr>
        <w:t>а</w:t>
      </w:r>
      <w:r w:rsidRPr="0057544C">
        <w:rPr>
          <w:rFonts w:ascii="Times New Roman" w:eastAsia="Calibri" w:hAnsi="Times New Roman" w:cs="Times New Roman"/>
          <w:sz w:val="28"/>
          <w:szCs w:val="28"/>
        </w:rPr>
        <w:t>, архитектуры и дорожного строительства – председатель рабочей группы;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Зубарева С.С. – начальник управления архитектуры и градостроительства администрации Искитимского района Новосибирской области</w:t>
      </w:r>
      <w:r w:rsidR="00282C7D" w:rsidRPr="0057544C">
        <w:rPr>
          <w:rFonts w:ascii="Times New Roman" w:eastAsia="Calibri" w:hAnsi="Times New Roman" w:cs="Times New Roman"/>
          <w:sz w:val="28"/>
          <w:szCs w:val="28"/>
        </w:rPr>
        <w:t xml:space="preserve"> – заместитель председателя рабочей группе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82C7D" w:rsidRPr="0057544C" w:rsidRDefault="00282C7D" w:rsidP="00282C7D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82C7D">
        <w:rPr>
          <w:rFonts w:ascii="Times New Roman" w:eastAsia="Calibri" w:hAnsi="Times New Roman" w:cs="Times New Roman"/>
          <w:sz w:val="28"/>
          <w:szCs w:val="28"/>
        </w:rPr>
        <w:t>Гарбачевская</w:t>
      </w:r>
      <w:proofErr w:type="spellEnd"/>
      <w:r w:rsidRPr="00282C7D">
        <w:rPr>
          <w:rFonts w:ascii="Times New Roman" w:eastAsia="Calibri" w:hAnsi="Times New Roman" w:cs="Times New Roman"/>
          <w:sz w:val="28"/>
          <w:szCs w:val="28"/>
        </w:rPr>
        <w:t xml:space="preserve"> М.В. – эксперт МКУ ИР «УКС» - секретарь (по согласованию)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Иванова Ю.П. – ведущий инженер группы (по согласованию);</w:t>
      </w:r>
    </w:p>
    <w:p w:rsidR="00027250" w:rsidRPr="0057544C" w:rsidRDefault="00D83E9E" w:rsidP="00282C7D">
      <w:pPr>
        <w:ind w:firstLine="708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D83E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Кругликов А.Б.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>–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>глав</w:t>
      </w: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Евсинского</w:t>
      </w:r>
      <w:proofErr w:type="spellEnd"/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 xml:space="preserve"> сельсовета Искитимского района Новосибирской области (по согласованию).</w:t>
      </w:r>
    </w:p>
    <w:p w:rsidR="002959FD" w:rsidRPr="002959FD" w:rsidRDefault="002959FD" w:rsidP="002959FD">
      <w:pPr>
        <w:ind w:left="708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1C1C7E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22.01.2025 № 03-ПГ</w:t>
      </w:r>
    </w:p>
    <w:p w:rsidR="002959FD" w:rsidRPr="002959FD" w:rsidRDefault="002959FD" w:rsidP="002959FD">
      <w:pPr>
        <w:ind w:left="723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мест</w:t>
      </w: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оповещения о начале общественных обсуждений в населённых пунктах </w:t>
      </w:r>
      <w:proofErr w:type="spellStart"/>
      <w:r w:rsidR="00D83E9E"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Евсинского</w:t>
      </w:r>
      <w:proofErr w:type="spellEnd"/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Новосибирской области:</w:t>
      </w:r>
    </w:p>
    <w:p w:rsidR="000D6445" w:rsidRPr="000D6445" w:rsidRDefault="000D6445" w:rsidP="000D644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всино, ул.Гагарина, 38б (информационный стенд в помещении администрации);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ргун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ул.Киселёвская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, 5 (автобусная остановка – информационный стенд);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адрино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ул.Берговая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, 2а (сельский клуб – информационная доска);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адрино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ул.Центральная, 1а (продовольственный магазин – информационная доска).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1C1C7E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22.01.2025 № 03-ПГ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</w:t>
      </w:r>
      <w:proofErr w:type="gramEnd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5A0E12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Те</w:t>
            </w:r>
            <w:proofErr w:type="gramStart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кст стр</w:t>
            </w:r>
            <w:proofErr w:type="gramEnd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5A0E12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2959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2959FD" w:rsidRDefault="002959FD" w:rsidP="002148FF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295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</w:t>
      </w:r>
      <w:proofErr w:type="gramEnd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обработку указанных персональных данных.</w:t>
      </w:r>
    </w:p>
    <w:p w:rsidR="002148FF" w:rsidRPr="002148FF" w:rsidRDefault="002148FF" w:rsidP="002148FF">
      <w:pPr>
        <w:widowControl w:val="0"/>
        <w:shd w:val="clear" w:color="auto" w:fill="FFFFFF"/>
        <w:autoSpaceDE w:val="0"/>
        <w:autoSpaceDN w:val="0"/>
        <w:adjustRightInd w:val="0"/>
        <w:spacing w:before="288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8FF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* Приложение: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</w:p>
    <w:p w:rsid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>* Документы, указанные в части 12 статьи 5.1 Градостроительного кодекса Российской Федерации: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</w:t>
      </w:r>
      <w:r w:rsidRPr="002148FF">
        <w:rPr>
          <w:rFonts w:ascii="Times New Roman" w:eastAsia="Times New Roman" w:hAnsi="Times New Roman" w:cs="Times New Roman"/>
          <w:b/>
          <w:color w:val="000000"/>
          <w:lang w:eastAsia="ru-RU"/>
        </w:rPr>
        <w:t>) с приложением документов, подтверждающих такие сведения.</w:t>
      </w: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</w:t>
      </w:r>
      <w:r w:rsidRPr="002148F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из Единого государственного реестра недвижимости </w:t>
      </w: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>и иные документы, устанавливающие или удостоверяющие их права на</w:t>
      </w:r>
      <w:proofErr w:type="gramEnd"/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строительства;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2959FD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за исключением случая, указанного в части 13 статьи 5.1 Градостроительного кодекса Российской Федерации. </w:t>
      </w:r>
      <w:r w:rsidRPr="002148F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__________________________________</w:t>
      </w:r>
    </w:p>
    <w:sectPr w:rsidR="002959FD" w:rsidRPr="002148FF" w:rsidSect="00504C7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3B7D"/>
    <w:rsid w:val="00027250"/>
    <w:rsid w:val="0004085C"/>
    <w:rsid w:val="00046174"/>
    <w:rsid w:val="00047894"/>
    <w:rsid w:val="000A5FE2"/>
    <w:rsid w:val="000B3C6E"/>
    <w:rsid w:val="000B7BA5"/>
    <w:rsid w:val="000D6445"/>
    <w:rsid w:val="000D682D"/>
    <w:rsid w:val="000D728C"/>
    <w:rsid w:val="001054E7"/>
    <w:rsid w:val="00133511"/>
    <w:rsid w:val="00144186"/>
    <w:rsid w:val="001500D9"/>
    <w:rsid w:val="001630A2"/>
    <w:rsid w:val="00191CE8"/>
    <w:rsid w:val="00196049"/>
    <w:rsid w:val="001B537A"/>
    <w:rsid w:val="001C1C7E"/>
    <w:rsid w:val="001F0ACD"/>
    <w:rsid w:val="001F164F"/>
    <w:rsid w:val="00205FD8"/>
    <w:rsid w:val="0020739F"/>
    <w:rsid w:val="002148FF"/>
    <w:rsid w:val="0022038B"/>
    <w:rsid w:val="00222A80"/>
    <w:rsid w:val="00246600"/>
    <w:rsid w:val="0025168F"/>
    <w:rsid w:val="00265F42"/>
    <w:rsid w:val="002767BE"/>
    <w:rsid w:val="00280172"/>
    <w:rsid w:val="00282A94"/>
    <w:rsid w:val="00282C7D"/>
    <w:rsid w:val="00292CD2"/>
    <w:rsid w:val="002955D1"/>
    <w:rsid w:val="002959FD"/>
    <w:rsid w:val="002A01F1"/>
    <w:rsid w:val="002B4416"/>
    <w:rsid w:val="003107A4"/>
    <w:rsid w:val="00312EB4"/>
    <w:rsid w:val="0032157C"/>
    <w:rsid w:val="00336A0A"/>
    <w:rsid w:val="00340BF1"/>
    <w:rsid w:val="00351409"/>
    <w:rsid w:val="003538BD"/>
    <w:rsid w:val="003654CC"/>
    <w:rsid w:val="003664A6"/>
    <w:rsid w:val="003730AD"/>
    <w:rsid w:val="003A1073"/>
    <w:rsid w:val="003C0082"/>
    <w:rsid w:val="003F5B89"/>
    <w:rsid w:val="00407DAC"/>
    <w:rsid w:val="00434D61"/>
    <w:rsid w:val="00454BBB"/>
    <w:rsid w:val="00457B66"/>
    <w:rsid w:val="00466B9D"/>
    <w:rsid w:val="00473D8E"/>
    <w:rsid w:val="0048266C"/>
    <w:rsid w:val="004B6C87"/>
    <w:rsid w:val="004D1A81"/>
    <w:rsid w:val="004E6646"/>
    <w:rsid w:val="004F3992"/>
    <w:rsid w:val="005071FA"/>
    <w:rsid w:val="005229CD"/>
    <w:rsid w:val="005278D5"/>
    <w:rsid w:val="00527B8A"/>
    <w:rsid w:val="0053101F"/>
    <w:rsid w:val="00531E14"/>
    <w:rsid w:val="00533230"/>
    <w:rsid w:val="00554031"/>
    <w:rsid w:val="00564B3A"/>
    <w:rsid w:val="0057544C"/>
    <w:rsid w:val="0057573D"/>
    <w:rsid w:val="00581181"/>
    <w:rsid w:val="00581B37"/>
    <w:rsid w:val="00585A97"/>
    <w:rsid w:val="005B3FEE"/>
    <w:rsid w:val="005B497A"/>
    <w:rsid w:val="005B4A30"/>
    <w:rsid w:val="005B4B04"/>
    <w:rsid w:val="005D5C70"/>
    <w:rsid w:val="00610D7B"/>
    <w:rsid w:val="00631925"/>
    <w:rsid w:val="00653AE8"/>
    <w:rsid w:val="00663CA8"/>
    <w:rsid w:val="00676B6C"/>
    <w:rsid w:val="0069537A"/>
    <w:rsid w:val="006A4B4A"/>
    <w:rsid w:val="006C0843"/>
    <w:rsid w:val="006C273A"/>
    <w:rsid w:val="006D2C24"/>
    <w:rsid w:val="006D72E8"/>
    <w:rsid w:val="006F5F20"/>
    <w:rsid w:val="00731CE6"/>
    <w:rsid w:val="00731F9B"/>
    <w:rsid w:val="007532B7"/>
    <w:rsid w:val="00753722"/>
    <w:rsid w:val="00755F11"/>
    <w:rsid w:val="007616E1"/>
    <w:rsid w:val="007631E9"/>
    <w:rsid w:val="00766378"/>
    <w:rsid w:val="007704F6"/>
    <w:rsid w:val="00797319"/>
    <w:rsid w:val="007C22F2"/>
    <w:rsid w:val="007C39D0"/>
    <w:rsid w:val="007C6A50"/>
    <w:rsid w:val="007D362F"/>
    <w:rsid w:val="007D62E2"/>
    <w:rsid w:val="007D724B"/>
    <w:rsid w:val="007F45DF"/>
    <w:rsid w:val="008059B9"/>
    <w:rsid w:val="00822DD5"/>
    <w:rsid w:val="00823012"/>
    <w:rsid w:val="00827D58"/>
    <w:rsid w:val="008354A4"/>
    <w:rsid w:val="0084235D"/>
    <w:rsid w:val="0085001B"/>
    <w:rsid w:val="0088391F"/>
    <w:rsid w:val="008B1E31"/>
    <w:rsid w:val="008D57C3"/>
    <w:rsid w:val="00905D53"/>
    <w:rsid w:val="00936D09"/>
    <w:rsid w:val="00950EB1"/>
    <w:rsid w:val="009748D3"/>
    <w:rsid w:val="00986CBF"/>
    <w:rsid w:val="009A2A5A"/>
    <w:rsid w:val="009A47B7"/>
    <w:rsid w:val="009C2C13"/>
    <w:rsid w:val="009D07FD"/>
    <w:rsid w:val="009E3B0D"/>
    <w:rsid w:val="009E4B20"/>
    <w:rsid w:val="009E5953"/>
    <w:rsid w:val="00A239EE"/>
    <w:rsid w:val="00A543E2"/>
    <w:rsid w:val="00A62B64"/>
    <w:rsid w:val="00A964C1"/>
    <w:rsid w:val="00AB2051"/>
    <w:rsid w:val="00AC62A4"/>
    <w:rsid w:val="00AD4DD0"/>
    <w:rsid w:val="00AD7C50"/>
    <w:rsid w:val="00B41354"/>
    <w:rsid w:val="00B44BF8"/>
    <w:rsid w:val="00B47351"/>
    <w:rsid w:val="00B52AE0"/>
    <w:rsid w:val="00B67A57"/>
    <w:rsid w:val="00B7067C"/>
    <w:rsid w:val="00B83E93"/>
    <w:rsid w:val="00BA694C"/>
    <w:rsid w:val="00BD2FCF"/>
    <w:rsid w:val="00BF30C0"/>
    <w:rsid w:val="00BF4B57"/>
    <w:rsid w:val="00C04922"/>
    <w:rsid w:val="00C130E0"/>
    <w:rsid w:val="00C22E78"/>
    <w:rsid w:val="00C2608D"/>
    <w:rsid w:val="00C32D8C"/>
    <w:rsid w:val="00C5052C"/>
    <w:rsid w:val="00C61B67"/>
    <w:rsid w:val="00C76037"/>
    <w:rsid w:val="00C92565"/>
    <w:rsid w:val="00CD78A9"/>
    <w:rsid w:val="00CE272D"/>
    <w:rsid w:val="00D360DD"/>
    <w:rsid w:val="00D50653"/>
    <w:rsid w:val="00D509C3"/>
    <w:rsid w:val="00D517CA"/>
    <w:rsid w:val="00D6567B"/>
    <w:rsid w:val="00D7628D"/>
    <w:rsid w:val="00D83E9E"/>
    <w:rsid w:val="00D85A27"/>
    <w:rsid w:val="00D928A6"/>
    <w:rsid w:val="00DA7BB8"/>
    <w:rsid w:val="00DB4365"/>
    <w:rsid w:val="00DD3EFD"/>
    <w:rsid w:val="00DF0EC0"/>
    <w:rsid w:val="00DF592C"/>
    <w:rsid w:val="00E0190F"/>
    <w:rsid w:val="00E04B94"/>
    <w:rsid w:val="00E369DB"/>
    <w:rsid w:val="00E70FFD"/>
    <w:rsid w:val="00E76883"/>
    <w:rsid w:val="00E913D9"/>
    <w:rsid w:val="00F025E8"/>
    <w:rsid w:val="00F031AE"/>
    <w:rsid w:val="00F04163"/>
    <w:rsid w:val="00F05A27"/>
    <w:rsid w:val="00F17235"/>
    <w:rsid w:val="00F60713"/>
    <w:rsid w:val="00F64AE1"/>
    <w:rsid w:val="00F67641"/>
    <w:rsid w:val="00F7167D"/>
    <w:rsid w:val="00F71C44"/>
    <w:rsid w:val="00F737CF"/>
    <w:rsid w:val="00F7442D"/>
    <w:rsid w:val="00F8697E"/>
    <w:rsid w:val="00F90AF9"/>
    <w:rsid w:val="00F93AC6"/>
    <w:rsid w:val="00F95EDA"/>
    <w:rsid w:val="00F961B8"/>
    <w:rsid w:val="00F96C49"/>
    <w:rsid w:val="00FC5319"/>
    <w:rsid w:val="00FC646E"/>
    <w:rsid w:val="00FD59FA"/>
    <w:rsid w:val="00FF11DC"/>
    <w:rsid w:val="00FF4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cp:lastPrinted>2025-01-21T01:37:00Z</cp:lastPrinted>
  <dcterms:created xsi:type="dcterms:W3CDTF">2025-01-23T04:32:00Z</dcterms:created>
  <dcterms:modified xsi:type="dcterms:W3CDTF">2025-01-23T04:32:00Z</dcterms:modified>
</cp:coreProperties>
</file>