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7E79" w:rsidRPr="00057E79" w:rsidRDefault="00057E79" w:rsidP="00057E79">
      <w:pPr>
        <w:spacing w:after="0" w:line="0" w:lineRule="atLeast"/>
        <w:ind w:left="5529"/>
        <w:rPr>
          <w:rFonts w:ascii="Times New Roman" w:hAnsi="Times New Roman" w:cs="Times New Roman"/>
          <w:sz w:val="28"/>
          <w:szCs w:val="28"/>
        </w:rPr>
      </w:pPr>
      <w:r w:rsidRPr="00057E79">
        <w:rPr>
          <w:rFonts w:ascii="Times New Roman" w:hAnsi="Times New Roman" w:cs="Times New Roman"/>
          <w:sz w:val="28"/>
          <w:szCs w:val="28"/>
        </w:rPr>
        <w:t>УТВЕРЖДЕНО</w:t>
      </w:r>
    </w:p>
    <w:p w:rsidR="00057E79" w:rsidRPr="00057E79" w:rsidRDefault="00057E79" w:rsidP="00057E79">
      <w:pPr>
        <w:spacing w:after="0" w:line="0" w:lineRule="atLeast"/>
        <w:ind w:left="552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постановлением </w:t>
      </w:r>
      <w:r w:rsidRPr="00057E79">
        <w:rPr>
          <w:rFonts w:ascii="Times New Roman" w:hAnsi="Times New Roman" w:cs="Times New Roman"/>
          <w:sz w:val="28"/>
          <w:szCs w:val="28"/>
        </w:rPr>
        <w:t xml:space="preserve">администрации Искитимского района </w:t>
      </w:r>
    </w:p>
    <w:p w:rsidR="00057E79" w:rsidRPr="00057E79" w:rsidRDefault="00057E79" w:rsidP="00A34C1D">
      <w:pPr>
        <w:spacing w:after="0" w:line="0" w:lineRule="atLeast"/>
        <w:ind w:left="5529"/>
        <w:rPr>
          <w:rFonts w:ascii="Times New Roman" w:hAnsi="Times New Roman" w:cs="Times New Roman"/>
          <w:sz w:val="28"/>
          <w:szCs w:val="28"/>
        </w:rPr>
      </w:pPr>
      <w:r w:rsidRPr="00057E79">
        <w:rPr>
          <w:rFonts w:ascii="Times New Roman" w:hAnsi="Times New Roman" w:cs="Times New Roman"/>
          <w:sz w:val="28"/>
          <w:szCs w:val="28"/>
        </w:rPr>
        <w:t xml:space="preserve">от </w:t>
      </w:r>
      <w:r w:rsidR="00A34C1D">
        <w:rPr>
          <w:rFonts w:ascii="Times New Roman" w:hAnsi="Times New Roman" w:cs="Times New Roman"/>
          <w:sz w:val="28"/>
          <w:szCs w:val="28"/>
        </w:rPr>
        <w:t>16.01.2025 № 10</w:t>
      </w:r>
    </w:p>
    <w:p w:rsidR="00057E79" w:rsidRPr="00057E79" w:rsidRDefault="00057E79" w:rsidP="00057E79">
      <w:pPr>
        <w:rPr>
          <w:rFonts w:ascii="Times New Roman" w:hAnsi="Times New Roman" w:cs="Times New Roman"/>
          <w:sz w:val="28"/>
          <w:szCs w:val="28"/>
        </w:rPr>
      </w:pPr>
    </w:p>
    <w:p w:rsidR="00057E79" w:rsidRPr="00A34C1D" w:rsidRDefault="00057E79" w:rsidP="00057E79">
      <w:pPr>
        <w:jc w:val="center"/>
        <w:rPr>
          <w:rFonts w:ascii="Times New Roman" w:hAnsi="Times New Roman" w:cs="Times New Roman"/>
          <w:sz w:val="28"/>
          <w:szCs w:val="28"/>
        </w:rPr>
      </w:pPr>
      <w:r w:rsidRPr="00A34C1D">
        <w:rPr>
          <w:rFonts w:ascii="Times New Roman" w:hAnsi="Times New Roman" w:cs="Times New Roman"/>
          <w:sz w:val="28"/>
          <w:szCs w:val="28"/>
        </w:rPr>
        <w:t>Проект планировки территории и проект межевания территории в его составе для реконструкции автомобильной дороги «</w:t>
      </w:r>
      <w:proofErr w:type="gramStart"/>
      <w:r w:rsidRPr="00A34C1D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A34C1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A34C1D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A34C1D">
        <w:rPr>
          <w:rFonts w:ascii="Times New Roman" w:hAnsi="Times New Roman" w:cs="Times New Roman"/>
          <w:sz w:val="28"/>
          <w:szCs w:val="28"/>
        </w:rPr>
        <w:t xml:space="preserve">. Сосновка до </w:t>
      </w:r>
      <w:proofErr w:type="spellStart"/>
      <w:r w:rsidRPr="00A34C1D">
        <w:rPr>
          <w:rFonts w:ascii="Times New Roman" w:hAnsi="Times New Roman" w:cs="Times New Roman"/>
          <w:sz w:val="28"/>
          <w:szCs w:val="28"/>
        </w:rPr>
        <w:t>Улыбино</w:t>
      </w:r>
      <w:proofErr w:type="spellEnd"/>
      <w:r w:rsidRPr="00A34C1D">
        <w:rPr>
          <w:rFonts w:ascii="Times New Roman" w:hAnsi="Times New Roman" w:cs="Times New Roman"/>
          <w:sz w:val="28"/>
          <w:szCs w:val="28"/>
        </w:rPr>
        <w:t xml:space="preserve">» в границах </w:t>
      </w:r>
      <w:proofErr w:type="spellStart"/>
      <w:r w:rsidRPr="00A34C1D">
        <w:rPr>
          <w:rFonts w:ascii="Times New Roman" w:hAnsi="Times New Roman" w:cs="Times New Roman"/>
          <w:sz w:val="28"/>
          <w:szCs w:val="28"/>
        </w:rPr>
        <w:t>Улыбинского</w:t>
      </w:r>
      <w:proofErr w:type="spellEnd"/>
      <w:r w:rsidRPr="00A34C1D">
        <w:rPr>
          <w:rFonts w:ascii="Times New Roman" w:hAnsi="Times New Roman" w:cs="Times New Roman"/>
          <w:sz w:val="28"/>
          <w:szCs w:val="28"/>
        </w:rPr>
        <w:t xml:space="preserve"> сельсовета Искитимского района Новосибирской области</w:t>
      </w:r>
    </w:p>
    <w:p w:rsidR="00057E79" w:rsidRPr="00A34C1D" w:rsidRDefault="008812CB" w:rsidP="003B7BBA">
      <w:pPr>
        <w:tabs>
          <w:tab w:val="left" w:pos="4215"/>
        </w:tabs>
        <w:ind w:firstLine="567"/>
        <w:rPr>
          <w:rFonts w:ascii="Times New Roman" w:hAnsi="Times New Roman" w:cs="Times New Roman"/>
          <w:sz w:val="28"/>
          <w:szCs w:val="28"/>
        </w:rPr>
      </w:pPr>
      <w:proofErr w:type="gramStart"/>
      <w:r w:rsidRPr="00A34C1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057E79" w:rsidRPr="00A34C1D">
        <w:rPr>
          <w:rFonts w:ascii="Times New Roman" w:hAnsi="Times New Roman" w:cs="Times New Roman"/>
          <w:sz w:val="28"/>
          <w:szCs w:val="28"/>
        </w:rPr>
        <w:t>. Проект планировки территории.</w:t>
      </w:r>
      <w:proofErr w:type="gramEnd"/>
      <w:r w:rsidR="00057E79" w:rsidRPr="00A34C1D">
        <w:rPr>
          <w:rFonts w:ascii="Times New Roman" w:hAnsi="Times New Roman" w:cs="Times New Roman"/>
          <w:sz w:val="28"/>
          <w:szCs w:val="28"/>
        </w:rPr>
        <w:t xml:space="preserve"> Графическая часть.</w:t>
      </w:r>
    </w:p>
    <w:p w:rsidR="00057E79" w:rsidRPr="00A34C1D" w:rsidRDefault="00057E79" w:rsidP="003B7BBA">
      <w:pPr>
        <w:tabs>
          <w:tab w:val="left" w:pos="4215"/>
        </w:tabs>
        <w:ind w:firstLine="567"/>
        <w:rPr>
          <w:rFonts w:ascii="Times New Roman" w:hAnsi="Times New Roman" w:cs="Times New Roman"/>
          <w:sz w:val="28"/>
          <w:szCs w:val="28"/>
        </w:rPr>
      </w:pPr>
      <w:r w:rsidRPr="00A34C1D">
        <w:rPr>
          <w:rFonts w:ascii="Times New Roman" w:hAnsi="Times New Roman" w:cs="Times New Roman"/>
          <w:sz w:val="28"/>
          <w:szCs w:val="28"/>
        </w:rPr>
        <w:t>1. Чертеж границ зон планируемо</w:t>
      </w:r>
      <w:r w:rsidR="008812CB" w:rsidRPr="00A34C1D">
        <w:rPr>
          <w:rFonts w:ascii="Times New Roman" w:hAnsi="Times New Roman" w:cs="Times New Roman"/>
          <w:sz w:val="28"/>
          <w:szCs w:val="28"/>
        </w:rPr>
        <w:t>го размещения линейных объектов. Чертеж</w:t>
      </w:r>
      <w:r w:rsidRPr="00A34C1D">
        <w:rPr>
          <w:rFonts w:ascii="Times New Roman" w:hAnsi="Times New Roman" w:cs="Times New Roman"/>
          <w:sz w:val="28"/>
          <w:szCs w:val="28"/>
        </w:rPr>
        <w:t xml:space="preserve"> границ зон планируемого размещения линейных объектов, подлежащих </w:t>
      </w:r>
      <w:r w:rsidR="008812CB" w:rsidRPr="00A34C1D">
        <w:rPr>
          <w:rFonts w:ascii="Times New Roman" w:hAnsi="Times New Roman" w:cs="Times New Roman"/>
          <w:sz w:val="28"/>
          <w:szCs w:val="28"/>
        </w:rPr>
        <w:t>реконструкции в связи с изменением их местоположения. Чертеж красных линий.</w:t>
      </w:r>
    </w:p>
    <w:p w:rsidR="008812CB" w:rsidRPr="00A34C1D" w:rsidRDefault="008812CB" w:rsidP="003B7BBA">
      <w:pPr>
        <w:tabs>
          <w:tab w:val="left" w:pos="4215"/>
        </w:tabs>
        <w:ind w:firstLine="567"/>
        <w:rPr>
          <w:rFonts w:ascii="Times New Roman" w:hAnsi="Times New Roman" w:cs="Times New Roman"/>
          <w:sz w:val="28"/>
          <w:szCs w:val="28"/>
        </w:rPr>
      </w:pPr>
      <w:r w:rsidRPr="00A34C1D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A34C1D">
        <w:rPr>
          <w:rFonts w:ascii="Times New Roman" w:hAnsi="Times New Roman" w:cs="Times New Roman"/>
          <w:sz w:val="28"/>
          <w:szCs w:val="28"/>
        </w:rPr>
        <w:t>. Положение о размещении линейных объектов.</w:t>
      </w:r>
    </w:p>
    <w:p w:rsidR="008812CB" w:rsidRPr="00A34C1D" w:rsidRDefault="008812CB" w:rsidP="003B7BBA">
      <w:pPr>
        <w:tabs>
          <w:tab w:val="left" w:pos="4215"/>
        </w:tabs>
        <w:ind w:firstLine="567"/>
        <w:rPr>
          <w:rFonts w:ascii="Times New Roman" w:hAnsi="Times New Roman" w:cs="Times New Roman"/>
          <w:sz w:val="28"/>
          <w:szCs w:val="28"/>
        </w:rPr>
      </w:pPr>
      <w:r w:rsidRPr="00A34C1D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A34C1D">
        <w:rPr>
          <w:rFonts w:ascii="Times New Roman" w:hAnsi="Times New Roman" w:cs="Times New Roman"/>
          <w:sz w:val="28"/>
          <w:szCs w:val="28"/>
        </w:rPr>
        <w:t>. Проект межевания территории. Графическая часть.</w:t>
      </w:r>
    </w:p>
    <w:p w:rsidR="008812CB" w:rsidRPr="00A34C1D" w:rsidRDefault="008812CB" w:rsidP="003B7BBA">
      <w:pPr>
        <w:tabs>
          <w:tab w:val="left" w:pos="4215"/>
        </w:tabs>
        <w:ind w:firstLine="567"/>
        <w:rPr>
          <w:rFonts w:ascii="Times New Roman" w:hAnsi="Times New Roman" w:cs="Times New Roman"/>
          <w:sz w:val="28"/>
          <w:szCs w:val="28"/>
        </w:rPr>
      </w:pPr>
      <w:r w:rsidRPr="00A34C1D">
        <w:rPr>
          <w:rFonts w:ascii="Times New Roman" w:hAnsi="Times New Roman" w:cs="Times New Roman"/>
          <w:sz w:val="28"/>
          <w:szCs w:val="28"/>
        </w:rPr>
        <w:t>1. Чертеж межевания территории.</w:t>
      </w:r>
    </w:p>
    <w:p w:rsidR="008812CB" w:rsidRPr="00A34C1D" w:rsidRDefault="008812CB" w:rsidP="003B7BBA">
      <w:pPr>
        <w:tabs>
          <w:tab w:val="left" w:pos="4215"/>
        </w:tabs>
        <w:ind w:firstLine="567"/>
        <w:rPr>
          <w:rFonts w:ascii="Times New Roman" w:hAnsi="Times New Roman" w:cs="Times New Roman"/>
          <w:sz w:val="28"/>
          <w:szCs w:val="28"/>
        </w:rPr>
      </w:pPr>
      <w:r w:rsidRPr="00A34C1D">
        <w:rPr>
          <w:rFonts w:ascii="Times New Roman" w:hAnsi="Times New Roman" w:cs="Times New Roman"/>
          <w:sz w:val="28"/>
          <w:szCs w:val="28"/>
        </w:rPr>
        <w:t>2. Текстовая часть.</w:t>
      </w: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4564F4" w:rsidRPr="00A34C1D" w:rsidRDefault="004564F4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5307E0" w:rsidRPr="00A34C1D" w:rsidRDefault="005307E0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5307E0" w:rsidRPr="00A34C1D" w:rsidRDefault="005307E0" w:rsidP="005307E0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  <w:r w:rsidRPr="00A34C1D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109220</wp:posOffset>
            </wp:positionH>
            <wp:positionV relativeFrom="paragraph">
              <wp:posOffset>0</wp:posOffset>
            </wp:positionV>
            <wp:extent cx="5914390" cy="9407525"/>
            <wp:effectExtent l="0" t="0" r="0" b="3175"/>
            <wp:wrapThrough wrapText="bothSides">
              <wp:wrapPolygon edited="0">
                <wp:start x="0" y="0"/>
                <wp:lineTo x="0" y="21564"/>
                <wp:lineTo x="21498" y="21564"/>
                <wp:lineTo x="21498" y="0"/>
                <wp:lineTo x="0" y="0"/>
              </wp:wrapPolygon>
            </wp:wrapThrough>
            <wp:docPr id="3" name="Рисунок 3" descr="D:\Архитектура\ПЗЗ и ГП правильно (САМЫЕ САМЫЕ) 11.08 Степан\ПЗЗ и ГП правильно (САМЫЕ САМЫЕ) 11.08\ППТ и ПМТ\Улыбинский сс\Проект сосновка улыбино (ПП и ПМ)\ВОРД и мапинфо ППТ Улыбино (1)\ППТ Улыбино\Проект планировки\Основная часть\ПП_1_Чертеж ПП_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Архитектура\ПЗЗ и ГП правильно (САМЫЕ САМЫЕ) 11.08 Степан\ПЗЗ и ГП правильно (САМЫЕ САМЫЕ) 11.08\ППТ и ПМТ\Улыбинский сс\Проект сосновка улыбино (ПП и ПМ)\ВОРД и мапинфо ППТ Улыбино (1)\ППТ Улыбино\Проект планировки\Основная часть\ПП_1_Чертеж ПП_КЛ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4390" cy="940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B7BBA" w:rsidRPr="00A34C1D" w:rsidRDefault="003B7BBA" w:rsidP="003B7BBA">
      <w:pPr>
        <w:spacing w:after="0" w:line="240" w:lineRule="auto"/>
        <w:ind w:left="4962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lastRenderedPageBreak/>
        <w:t>Приложение к чертежу границ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 xml:space="preserve"> 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 xml:space="preserve">зон 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 xml:space="preserve"> 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>планируемого размещения линейных объектов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 xml:space="preserve">. 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>Чертеж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>у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 xml:space="preserve"> границ зон планируемого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 xml:space="preserve"> 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>размещения линейных объектов, подлежащих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 xml:space="preserve"> 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>реконструкции в связи с изменением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 xml:space="preserve"> 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>их местоположения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 xml:space="preserve">. 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>Чертеж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>у</w:t>
      </w: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 xml:space="preserve"> красных линий</w:t>
      </w:r>
    </w:p>
    <w:p w:rsidR="003B7BBA" w:rsidRPr="00A34C1D" w:rsidRDefault="003B7BBA" w:rsidP="003B7BBA">
      <w:pPr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  <w:r w:rsidRPr="00A34C1D">
        <w:rPr>
          <w:rFonts w:ascii="Times New Roman" w:eastAsia="Times New Roman" w:hAnsi="Times New Roman"/>
          <w:color w:val="000000"/>
          <w:sz w:val="28"/>
          <w:szCs w:val="28"/>
          <w:lang/>
        </w:rPr>
        <w:t>Постановлением Правительства Новосибирской области от 28.12.2011 г. № 608-п «О введении в действие местной системы координат Новосибирской области» на территории Новосибирской области установлена местная система координат Новосибирской области (далее – МСК НСО), используемая для ведения Единого государственного реестра недвижимости.</w:t>
      </w:r>
    </w:p>
    <w:p w:rsidR="003B7BBA" w:rsidRPr="00A34C1D" w:rsidRDefault="003B7BBA" w:rsidP="003B7BBA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/>
        </w:rPr>
      </w:pPr>
    </w:p>
    <w:p w:rsidR="003B7BBA" w:rsidRPr="00A34C1D" w:rsidRDefault="003B7BBA" w:rsidP="003B7BBA">
      <w:pPr>
        <w:spacing w:before="120" w:after="240" w:line="240" w:lineRule="auto"/>
        <w:ind w:firstLine="709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Перечень координат характерных точек устанавливаемых красных линий (система координат – МСК НСО)</w:t>
      </w:r>
    </w:p>
    <w:p w:rsidR="003B7BBA" w:rsidRPr="00A34C1D" w:rsidRDefault="003B7BBA" w:rsidP="003B7BBA">
      <w:pPr>
        <w:spacing w:after="0" w:line="240" w:lineRule="auto"/>
        <w:ind w:left="-14"/>
        <w:jc w:val="center"/>
        <w:rPr>
          <w:rFonts w:ascii="Times New Roman" w:hAnsi="Times New Roman"/>
          <w:noProof/>
          <w:sz w:val="28"/>
          <w:szCs w:val="28"/>
          <w:lang w:eastAsia="ru-RU"/>
        </w:rPr>
      </w:pPr>
    </w:p>
    <w:tbl>
      <w:tblPr>
        <w:tblW w:w="5092" w:type="pc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411"/>
        <w:gridCol w:w="3452"/>
        <w:gridCol w:w="3461"/>
      </w:tblGrid>
      <w:tr w:rsidR="004564F4" w:rsidRPr="00A34C1D" w:rsidTr="001210C0">
        <w:trPr>
          <w:trHeight w:val="300"/>
        </w:trPr>
        <w:tc>
          <w:tcPr>
            <w:tcW w:w="1652" w:type="pct"/>
            <w:vMerge w:val="restart"/>
            <w:shd w:val="clear" w:color="auto" w:fill="auto"/>
            <w:noWrap/>
            <w:vAlign w:val="center"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№ точки</w:t>
            </w:r>
          </w:p>
        </w:tc>
        <w:tc>
          <w:tcPr>
            <w:tcW w:w="3348" w:type="pct"/>
            <w:gridSpan w:val="2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Координаты</w:t>
            </w:r>
          </w:p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4564F4" w:rsidRPr="00A34C1D" w:rsidTr="001210C0">
        <w:trPr>
          <w:trHeight w:val="300"/>
        </w:trPr>
        <w:tc>
          <w:tcPr>
            <w:tcW w:w="1652" w:type="pct"/>
            <w:vMerge/>
            <w:shd w:val="clear" w:color="auto" w:fill="auto"/>
            <w:noWrap/>
            <w:vAlign w:val="center"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val="en-US"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val="en-US" w:eastAsia="ru-RU"/>
              </w:rPr>
              <w:t>X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val="en-US" w:eastAsia="ru-RU"/>
              </w:rPr>
              <w:t>Y</w:t>
            </w:r>
          </w:p>
        </w:tc>
      </w:tr>
      <w:tr w:rsidR="004564F4" w:rsidRPr="00A34C1D" w:rsidTr="001210C0">
        <w:trPr>
          <w:trHeight w:val="300"/>
        </w:trPr>
        <w:tc>
          <w:tcPr>
            <w:tcW w:w="1652" w:type="pct"/>
            <w:shd w:val="clear" w:color="auto" w:fill="auto"/>
            <w:noWrap/>
            <w:vAlign w:val="center"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672" w:type="pct"/>
            <w:shd w:val="clear" w:color="auto" w:fill="auto"/>
            <w:noWrap/>
            <w:vAlign w:val="center"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676" w:type="pct"/>
            <w:shd w:val="clear" w:color="auto" w:fill="auto"/>
            <w:noWrap/>
            <w:vAlign w:val="center"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441027.50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4197879.14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441094.55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4197886.03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441142.07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4197895.44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441213.35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4197914.81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441310.65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4197940.67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441393.36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4197963.65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441529.07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4198000.32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441536.64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4197972.32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441364.53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4197925.54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441362.33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4197925.57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441362.33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4197924.95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441318.26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4197912.68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441277.89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4197901.96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441264.42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4197884.61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441243.47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4197879.51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441220.87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4197886.81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441208.01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4197883.44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441132.93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4197862.75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441108.63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4197859.11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441029.26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4197852.26</w:t>
            </w:r>
          </w:p>
        </w:tc>
      </w:tr>
      <w:tr w:rsidR="004564F4" w:rsidRPr="00A34C1D" w:rsidTr="001210C0">
        <w:trPr>
          <w:trHeight w:val="20"/>
        </w:trPr>
        <w:tc>
          <w:tcPr>
            <w:tcW w:w="165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1672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441027.16</w:t>
            </w:r>
          </w:p>
        </w:tc>
        <w:tc>
          <w:tcPr>
            <w:tcW w:w="1676" w:type="pct"/>
            <w:shd w:val="clear" w:color="auto" w:fill="auto"/>
            <w:noWrap/>
          </w:tcPr>
          <w:p w:rsidR="004564F4" w:rsidRPr="00A34C1D" w:rsidRDefault="004564F4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4197852.25</w:t>
            </w:r>
          </w:p>
        </w:tc>
      </w:tr>
    </w:tbl>
    <w:p w:rsidR="003B7BBA" w:rsidRPr="00A34C1D" w:rsidRDefault="003B7BBA" w:rsidP="00DC7A48">
      <w:pPr>
        <w:rPr>
          <w:rFonts w:ascii="Times New Roman" w:hAnsi="Times New Roman"/>
          <w:sz w:val="28"/>
          <w:szCs w:val="28"/>
          <w:lang w:eastAsia="ru-RU"/>
        </w:rPr>
      </w:pPr>
    </w:p>
    <w:p w:rsidR="00DC7A48" w:rsidRPr="00A34C1D" w:rsidRDefault="00DC7A48" w:rsidP="00DC7A48">
      <w:pPr>
        <w:keepNext/>
        <w:numPr>
          <w:ilvl w:val="0"/>
          <w:numId w:val="3"/>
        </w:numPr>
        <w:spacing w:before="120" w:after="24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0" w:name="_Toc147405775"/>
      <w:bookmarkStart w:id="1" w:name="_Toc469268324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Наименование, основные характеристики (категория, протяженность, проектная мощность, пропускная способность, </w:t>
      </w:r>
      <w:proofErr w:type="spellStart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грузонапряженность</w:t>
      </w:r>
      <w:proofErr w:type="spellEnd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, интенсивность движения) и назначение планируемых для размещения линейных объектов, а также линейных объектов, подлежащих реконструкции в связи с изменением их местоположения</w:t>
      </w:r>
      <w:bookmarkEnd w:id="0"/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bookmarkStart w:id="2" w:name="_Hlk126161727"/>
      <w:bookmarkStart w:id="3" w:name="_Hlk67241015"/>
      <w:bookmarkStart w:id="4" w:name="_Toc531012375"/>
      <w:bookmarkEnd w:id="1"/>
      <w:r w:rsidRPr="00A34C1D">
        <w:rPr>
          <w:rFonts w:ascii="Times New Roman" w:hAnsi="Times New Roman"/>
          <w:sz w:val="28"/>
          <w:lang/>
        </w:rPr>
        <w:t>У</w:t>
      </w: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часток реконструкции представляет собой существующую автомобильную дорогу местного значения IV категории «</w:t>
      </w:r>
      <w:proofErr w:type="gram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от</w:t>
      </w:r>
      <w:proofErr w:type="gram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 </w:t>
      </w:r>
      <w:proofErr w:type="gram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с</w:t>
      </w:r>
      <w:proofErr w:type="gram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. Сосновка до </w:t>
      </w:r>
      <w:proofErr w:type="spell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Улыбино</w:t>
      </w:r>
      <w:proofErr w:type="spell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» км 0+000 км 0+500 в </w:t>
      </w:r>
      <w:proofErr w:type="spell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Искитимском</w:t>
      </w:r>
      <w:proofErr w:type="spell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 районе Новосибирской области.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Класс автомобильной дороги – обычная дорога.</w:t>
      </w:r>
    </w:p>
    <w:bookmarkEnd w:id="2"/>
    <w:bookmarkEnd w:id="3"/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Строительная длина участка реконструкции составила 501,0 м.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bookmarkStart w:id="5" w:name="_Hlk147664658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Размещение всех конструктивных элементов реконструируемой автомобильной дороги «</w:t>
      </w:r>
      <w:proofErr w:type="gram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от</w:t>
      </w:r>
      <w:proofErr w:type="gram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 </w:t>
      </w:r>
      <w:proofErr w:type="gram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с</w:t>
      </w:r>
      <w:proofErr w:type="gram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. Сосновка до </w:t>
      </w:r>
      <w:proofErr w:type="spell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Улыбино</w:t>
      </w:r>
      <w:proofErr w:type="spell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» км 0+000 км 0+500 в </w:t>
      </w:r>
      <w:proofErr w:type="spell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Искитимском</w:t>
      </w:r>
      <w:proofErr w:type="spell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 районе Новосибирской области предусмотрено в пределах вновь образованного постоянного отвода.</w:t>
      </w:r>
    </w:p>
    <w:p w:rsidR="00DC7A48" w:rsidRPr="00A34C1D" w:rsidRDefault="00DC7A48" w:rsidP="00DC7A48">
      <w:pPr>
        <w:pStyle w:val="14"/>
      </w:pPr>
      <w:r w:rsidRPr="00A34C1D">
        <w:t>Трассы участка реконструкции проложены из условия максимального приближения к оси существующей автомобильной дороги.</w:t>
      </w:r>
    </w:p>
    <w:p w:rsidR="00DC7A48" w:rsidRPr="00A34C1D" w:rsidRDefault="00DC7A48" w:rsidP="00DC7A48">
      <w:pPr>
        <w:pStyle w:val="14"/>
      </w:pPr>
      <w:r w:rsidRPr="00A34C1D">
        <w:t>Начало трассы ПК0+00 соответствует точке пересечения с трассой а/</w:t>
      </w:r>
      <w:proofErr w:type="spellStart"/>
      <w:r w:rsidRPr="00A34C1D">
        <w:t>д</w:t>
      </w:r>
      <w:proofErr w:type="spellEnd"/>
      <w:r w:rsidRPr="00A34C1D">
        <w:t xml:space="preserve"> </w:t>
      </w:r>
      <w:r w:rsidRPr="00A34C1D">
        <w:rPr>
          <w:lang w:val="ru-RU"/>
        </w:rPr>
        <w:t>«</w:t>
      </w:r>
      <w:r w:rsidRPr="00A34C1D">
        <w:t>Р-256 - Завьялово -Факел Революции</w:t>
      </w:r>
      <w:r w:rsidRPr="00A34C1D">
        <w:rPr>
          <w:lang w:val="ru-RU"/>
        </w:rPr>
        <w:t>»</w:t>
      </w:r>
      <w:r w:rsidRPr="00A34C1D">
        <w:t>. Граница работ ПК0+24 соответствует км 0+000 а/</w:t>
      </w:r>
      <w:proofErr w:type="spellStart"/>
      <w:r w:rsidRPr="00A34C1D">
        <w:t>д</w:t>
      </w:r>
      <w:proofErr w:type="spellEnd"/>
      <w:r w:rsidRPr="00A34C1D">
        <w:t xml:space="preserve"> </w:t>
      </w:r>
      <w:r w:rsidRPr="00A34C1D">
        <w:rPr>
          <w:lang w:val="ru-RU"/>
        </w:rPr>
        <w:t>«</w:t>
      </w:r>
      <w:r w:rsidRPr="00A34C1D">
        <w:t xml:space="preserve">от с. Сосновка до </w:t>
      </w:r>
      <w:proofErr w:type="spellStart"/>
      <w:r w:rsidRPr="00A34C1D">
        <w:t>Улыбино</w:t>
      </w:r>
      <w:proofErr w:type="spellEnd"/>
      <w:r w:rsidRPr="00A34C1D">
        <w:rPr>
          <w:i/>
        </w:rPr>
        <w:t>»</w:t>
      </w:r>
      <w:r w:rsidRPr="00A34C1D">
        <w:t>.</w:t>
      </w:r>
    </w:p>
    <w:p w:rsidR="00DC7A48" w:rsidRPr="00A34C1D" w:rsidRDefault="00DC7A48" w:rsidP="00DC7A48">
      <w:pPr>
        <w:pStyle w:val="14"/>
      </w:pPr>
      <w:r w:rsidRPr="00A34C1D">
        <w:t>Конец трассы ПК5+25 (граница работ) соответствует км 0+500 а/</w:t>
      </w:r>
      <w:proofErr w:type="spellStart"/>
      <w:r w:rsidRPr="00A34C1D">
        <w:t>д</w:t>
      </w:r>
      <w:proofErr w:type="spellEnd"/>
      <w:r w:rsidRPr="00A34C1D">
        <w:t xml:space="preserve"> </w:t>
      </w:r>
      <w:r w:rsidRPr="00A34C1D">
        <w:rPr>
          <w:lang w:val="ru-RU"/>
        </w:rPr>
        <w:t>«</w:t>
      </w:r>
      <w:r w:rsidRPr="00A34C1D">
        <w:t xml:space="preserve">от с. Сосновка до </w:t>
      </w:r>
      <w:proofErr w:type="spellStart"/>
      <w:r w:rsidRPr="00A34C1D">
        <w:t>Улыбино</w:t>
      </w:r>
      <w:proofErr w:type="spellEnd"/>
      <w:r w:rsidRPr="00A34C1D">
        <w:rPr>
          <w:i/>
        </w:rPr>
        <w:t>»</w:t>
      </w:r>
      <w:r w:rsidRPr="00A34C1D">
        <w:t>.</w:t>
      </w:r>
    </w:p>
    <w:bookmarkEnd w:id="5"/>
    <w:p w:rsidR="00DC7A48" w:rsidRPr="00A34C1D" w:rsidRDefault="00DC7A48" w:rsidP="00DC7A48">
      <w:pPr>
        <w:pStyle w:val="12"/>
        <w:spacing w:before="120" w:after="240"/>
        <w:ind w:left="502" w:firstLine="709"/>
        <w:jc w:val="right"/>
        <w:rPr>
          <w:b w:val="0"/>
        </w:rPr>
      </w:pPr>
      <w:r w:rsidRPr="00A34C1D">
        <w:rPr>
          <w:b w:val="0"/>
        </w:rPr>
        <w:t>Таблица</w:t>
      </w:r>
      <w:r w:rsidRPr="00A34C1D">
        <w:rPr>
          <w:b w:val="0"/>
          <w:lang w:val="ru-RU"/>
        </w:rPr>
        <w:t xml:space="preserve"> №</w:t>
      </w:r>
      <w:r w:rsidRPr="00A34C1D">
        <w:rPr>
          <w:b w:val="0"/>
        </w:rPr>
        <w:t xml:space="preserve"> </w:t>
      </w:r>
      <w:r w:rsidRPr="00A34C1D">
        <w:rPr>
          <w:b w:val="0"/>
          <w:lang w:val="ru-RU"/>
        </w:rPr>
        <w:t>1</w:t>
      </w:r>
    </w:p>
    <w:p w:rsidR="00DC7A48" w:rsidRPr="00A34C1D" w:rsidRDefault="00DC7A48" w:rsidP="00DC7A48">
      <w:pPr>
        <w:pStyle w:val="12"/>
        <w:spacing w:before="120" w:after="240"/>
        <w:ind w:left="502" w:firstLine="709"/>
        <w:rPr>
          <w:b w:val="0"/>
          <w:lang w:val="ru-RU"/>
        </w:rPr>
      </w:pPr>
      <w:r w:rsidRPr="00A34C1D">
        <w:rPr>
          <w:b w:val="0"/>
        </w:rPr>
        <w:t xml:space="preserve">Основные технические </w:t>
      </w:r>
      <w:r w:rsidRPr="00A34C1D">
        <w:rPr>
          <w:b w:val="0"/>
          <w:lang w:val="ru-RU"/>
        </w:rPr>
        <w:t>показатели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CellMar>
          <w:left w:w="85" w:type="dxa"/>
          <w:right w:w="85" w:type="dxa"/>
        </w:tblCellMar>
        <w:tblLook w:val="0000"/>
      </w:tblPr>
      <w:tblGrid>
        <w:gridCol w:w="8069"/>
        <w:gridCol w:w="2022"/>
      </w:tblGrid>
      <w:tr w:rsidR="00DC7A48" w:rsidRPr="00A34C1D" w:rsidTr="002520C3">
        <w:trPr>
          <w:tblHeader/>
        </w:trPr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Параметры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Категория автомобильной дороги</w:t>
            </w:r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IV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Протяженность участка проектирования, </w:t>
            </w:r>
            <w:proofErr w:type="gramStart"/>
            <w:r w:rsidRPr="00A34C1D">
              <w:rPr>
                <w:rFonts w:ascii="Times New Roman" w:hAnsi="Times New Roman"/>
                <w:sz w:val="28"/>
                <w:szCs w:val="28"/>
              </w:rPr>
              <w:t>м</w:t>
            </w:r>
            <w:proofErr w:type="gramEnd"/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501,0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Расчетная скорость, </w:t>
            </w:r>
            <w:proofErr w:type="gramStart"/>
            <w:r w:rsidRPr="00A34C1D">
              <w:rPr>
                <w:rFonts w:ascii="Times New Roman" w:hAnsi="Times New Roman"/>
                <w:sz w:val="28"/>
                <w:szCs w:val="28"/>
              </w:rPr>
              <w:t>км</w:t>
            </w:r>
            <w:proofErr w:type="gramEnd"/>
            <w:r w:rsidRPr="00A34C1D">
              <w:rPr>
                <w:rFonts w:ascii="Times New Roman" w:hAnsi="Times New Roman"/>
                <w:sz w:val="28"/>
                <w:szCs w:val="28"/>
              </w:rPr>
              <w:t xml:space="preserve"> /ч</w:t>
            </w:r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Число полос движения</w:t>
            </w:r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Ширина полос движения, </w:t>
            </w:r>
            <w:proofErr w:type="gramStart"/>
            <w:r w:rsidRPr="00A34C1D">
              <w:rPr>
                <w:rFonts w:ascii="Times New Roman" w:hAnsi="Times New Roman"/>
                <w:sz w:val="28"/>
                <w:szCs w:val="28"/>
              </w:rPr>
              <w:t>м</w:t>
            </w:r>
            <w:proofErr w:type="gramEnd"/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2х3,0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Ширина обочины, </w:t>
            </w:r>
            <w:proofErr w:type="gramStart"/>
            <w:r w:rsidRPr="00A34C1D">
              <w:rPr>
                <w:rFonts w:ascii="Times New Roman" w:hAnsi="Times New Roman"/>
                <w:sz w:val="28"/>
                <w:szCs w:val="28"/>
              </w:rPr>
              <w:t>м</w:t>
            </w:r>
            <w:proofErr w:type="gramEnd"/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Ширина укрепленной полосы обочины, </w:t>
            </w:r>
            <w:proofErr w:type="gramStart"/>
            <w:r w:rsidRPr="00A34C1D">
              <w:rPr>
                <w:rFonts w:ascii="Times New Roman" w:hAnsi="Times New Roman"/>
                <w:sz w:val="28"/>
                <w:szCs w:val="28"/>
              </w:rPr>
              <w:t>м</w:t>
            </w:r>
            <w:proofErr w:type="gramEnd"/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Ширина земляного полотна, </w:t>
            </w:r>
            <w:proofErr w:type="gramStart"/>
            <w:r w:rsidRPr="00A34C1D">
              <w:rPr>
                <w:rFonts w:ascii="Times New Roman" w:hAnsi="Times New Roman"/>
                <w:sz w:val="28"/>
                <w:szCs w:val="28"/>
              </w:rPr>
              <w:t>м</w:t>
            </w:r>
            <w:proofErr w:type="gramEnd"/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</w:tr>
      <w:tr w:rsidR="00DC7A48" w:rsidRPr="00A34C1D" w:rsidTr="002520C3">
        <w:trPr>
          <w:trHeight w:val="157"/>
        </w:trPr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Поперечный уклон проезжей части, </w:t>
            </w:r>
            <w:r w:rsidRPr="00A34C1D">
              <w:rPr>
                <w:rFonts w:ascii="Times New Roman" w:hAnsi="Times New Roman"/>
                <w:sz w:val="28"/>
                <w:szCs w:val="28"/>
              </w:rPr>
              <w:sym w:font="Arial" w:char="2030"/>
            </w:r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DC7A48" w:rsidRPr="00A34C1D" w:rsidTr="002520C3">
        <w:trPr>
          <w:trHeight w:val="157"/>
        </w:trPr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Поперечный уклон обочины, </w:t>
            </w:r>
            <w:r w:rsidRPr="00A34C1D">
              <w:rPr>
                <w:rFonts w:ascii="Times New Roman" w:hAnsi="Times New Roman"/>
                <w:sz w:val="28"/>
                <w:szCs w:val="28"/>
              </w:rPr>
              <w:sym w:font="Arial" w:char="2030"/>
            </w:r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Наибольший продольный уклон, </w:t>
            </w:r>
            <w:r w:rsidRPr="00A34C1D">
              <w:rPr>
                <w:rFonts w:ascii="Times New Roman" w:hAnsi="Times New Roman"/>
                <w:sz w:val="28"/>
                <w:szCs w:val="28"/>
              </w:rPr>
              <w:sym w:font="Arial" w:char="2030"/>
            </w:r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Наименьший радиус выпуклой кривой в продольном профиле, </w:t>
            </w:r>
            <w:proofErr w:type="gramStart"/>
            <w:r w:rsidRPr="00A34C1D">
              <w:rPr>
                <w:rFonts w:ascii="Times New Roman" w:hAnsi="Times New Roman"/>
                <w:sz w:val="28"/>
                <w:szCs w:val="28"/>
              </w:rPr>
              <w:t>м</w:t>
            </w:r>
            <w:proofErr w:type="gramEnd"/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14000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Наименьший радиус вогнутой кривой в продольном профиле, </w:t>
            </w:r>
            <w:proofErr w:type="gramStart"/>
            <w:r w:rsidRPr="00A34C1D">
              <w:rPr>
                <w:rFonts w:ascii="Times New Roman" w:hAnsi="Times New Roman"/>
                <w:sz w:val="28"/>
                <w:szCs w:val="28"/>
              </w:rPr>
              <w:t>м</w:t>
            </w:r>
            <w:proofErr w:type="gramEnd"/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12224</w:t>
            </w:r>
          </w:p>
        </w:tc>
      </w:tr>
      <w:tr w:rsidR="00DC7A48" w:rsidRPr="00A34C1D" w:rsidTr="002520C3">
        <w:tc>
          <w:tcPr>
            <w:tcW w:w="3998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 xml:space="preserve">Наименьшие расстояния видимости для остановки, </w:t>
            </w:r>
            <w:proofErr w:type="gramStart"/>
            <w:r w:rsidRPr="00A34C1D">
              <w:rPr>
                <w:rFonts w:ascii="Times New Roman" w:hAnsi="Times New Roman"/>
                <w:sz w:val="28"/>
                <w:szCs w:val="28"/>
              </w:rPr>
              <w:t>м</w:t>
            </w:r>
            <w:proofErr w:type="gramEnd"/>
          </w:p>
        </w:tc>
        <w:tc>
          <w:tcPr>
            <w:tcW w:w="1002" w:type="pct"/>
            <w:shd w:val="clear" w:color="auto" w:fill="auto"/>
            <w:vAlign w:val="center"/>
          </w:tcPr>
          <w:p w:rsidR="00DC7A48" w:rsidRPr="00A34C1D" w:rsidRDefault="00DC7A48" w:rsidP="002520C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34C1D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</w:tbl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</w:p>
    <w:p w:rsidR="00DC7A48" w:rsidRPr="00A34C1D" w:rsidRDefault="00DC7A48" w:rsidP="00DC7A48">
      <w:pPr>
        <w:pStyle w:val="14"/>
        <w:ind w:left="502"/>
        <w:rPr>
          <w:color w:val="FF0000"/>
          <w:lang w:val="ru-RU"/>
        </w:rPr>
      </w:pPr>
    </w:p>
    <w:p w:rsidR="00DC7A48" w:rsidRPr="00A34C1D" w:rsidRDefault="00DC7A48" w:rsidP="00DC7A48">
      <w:pPr>
        <w:keepNext/>
        <w:spacing w:before="120" w:after="24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6" w:name="_Toc147405776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2. Перечень субъектов Российской Федерации, перечень муниципальных районов, городских округов в составе субъектов Российской Федерации, перечень поселений, населенных пунктов, внутригородских территорий городов федерального значения, на территориях которых устанавливаются зоны планируемого размещения линейных объектов</w:t>
      </w:r>
      <w:bookmarkEnd w:id="4"/>
      <w:bookmarkEnd w:id="6"/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Проектом планировки территории устанавливаются зоны планируемого размещения линейных объектов на территории Российской Федерации, Новосибирской области</w:t>
      </w:r>
      <w:r w:rsidRPr="00A34C1D">
        <w:rPr>
          <w:rFonts w:ascii="Times New Roman" w:hAnsi="Times New Roman"/>
          <w:sz w:val="32"/>
          <w:szCs w:val="32"/>
        </w:rPr>
        <w:t xml:space="preserve">, </w:t>
      </w:r>
      <w:r w:rsidRPr="00A34C1D">
        <w:rPr>
          <w:rFonts w:ascii="Times New Roman" w:hAnsi="Times New Roman"/>
          <w:sz w:val="28"/>
          <w:szCs w:val="28"/>
          <w:lang/>
        </w:rPr>
        <w:t>Искитимского</w:t>
      </w:r>
      <w:r w:rsidRPr="00A34C1D">
        <w:rPr>
          <w:rFonts w:ascii="Times New Roman" w:hAnsi="Times New Roman"/>
          <w:sz w:val="28"/>
          <w:szCs w:val="28"/>
          <w:lang/>
        </w:rPr>
        <w:t xml:space="preserve"> района</w:t>
      </w:r>
      <w:r w:rsidRPr="00A34C1D">
        <w:rPr>
          <w:rFonts w:ascii="Times New Roman" w:hAnsi="Times New Roman"/>
          <w:sz w:val="28"/>
          <w:szCs w:val="28"/>
          <w:lang/>
        </w:rPr>
        <w:t xml:space="preserve">, </w:t>
      </w:r>
      <w:proofErr w:type="spellStart"/>
      <w:r w:rsidRPr="00A34C1D">
        <w:rPr>
          <w:rFonts w:ascii="Times New Roman" w:hAnsi="Times New Roman"/>
          <w:sz w:val="28"/>
          <w:szCs w:val="28"/>
          <w:lang/>
        </w:rPr>
        <w:t>Улыбинского</w:t>
      </w:r>
      <w:proofErr w:type="spellEnd"/>
      <w:r w:rsidRPr="00A34C1D">
        <w:rPr>
          <w:rFonts w:ascii="Times New Roman" w:hAnsi="Times New Roman"/>
          <w:sz w:val="28"/>
          <w:szCs w:val="28"/>
          <w:lang/>
        </w:rPr>
        <w:t xml:space="preserve"> сельсовета</w:t>
      </w: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.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В границах проекта планировки территории устанавливается одна зона планируемого размещения линейных объектов: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зона транспортной инфраструктуры.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bookmarkStart w:id="7" w:name="_Toc531012376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Границы территории, в отношении которой осуществляется подготовка проекта </w:t>
      </w:r>
      <w:proofErr w:type="gram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планировки</w:t>
      </w:r>
      <w:proofErr w:type="gram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 территории, установлены по внешним границам максимально удаленных от планируемого маршрута прохождения линейных объектов зон с особыми условиями использования территорий, которые подлежат установлению в связи с размещением линейных объектов, в соответствии с постановлением Правительства Российской Федерации от 12.05.2017 № 564 «Об утверждении Положения о составе и содержании документации по планировке территории, предусматривающей размещение одного или нескольких линейных объектов».</w:t>
      </w:r>
    </w:p>
    <w:p w:rsidR="00DC7A48" w:rsidRPr="00A34C1D" w:rsidRDefault="00DC7A48" w:rsidP="00DC7A48">
      <w:pPr>
        <w:pStyle w:val="a4"/>
        <w:ind w:firstLine="709"/>
        <w:jc w:val="both"/>
        <w:rPr>
          <w:sz w:val="28"/>
        </w:rPr>
      </w:pPr>
      <w:proofErr w:type="gramStart"/>
      <w:r w:rsidRPr="00A34C1D">
        <w:rPr>
          <w:sz w:val="28"/>
        </w:rPr>
        <w:t>Зоной с особыми условиями использования территорий, которая подлежит установлению в связи с реконструкцией</w:t>
      </w:r>
      <w:r w:rsidRPr="00A34C1D">
        <w:rPr>
          <w:sz w:val="28"/>
          <w:szCs w:val="28"/>
        </w:rPr>
        <w:t xml:space="preserve"> автомобильной дороги </w:t>
      </w:r>
      <w:r w:rsidRPr="00A34C1D">
        <w:rPr>
          <w:sz w:val="28"/>
          <w:szCs w:val="28"/>
          <w:lang/>
        </w:rPr>
        <w:t xml:space="preserve">«от с. Сосновка до </w:t>
      </w:r>
      <w:proofErr w:type="spellStart"/>
      <w:r w:rsidRPr="00A34C1D">
        <w:rPr>
          <w:sz w:val="28"/>
          <w:szCs w:val="28"/>
          <w:lang/>
        </w:rPr>
        <w:t>Улыбино</w:t>
      </w:r>
      <w:proofErr w:type="spellEnd"/>
      <w:r w:rsidRPr="00A34C1D">
        <w:rPr>
          <w:sz w:val="28"/>
          <w:szCs w:val="28"/>
          <w:lang/>
        </w:rPr>
        <w:t xml:space="preserve">» </w:t>
      </w:r>
      <w:r w:rsidRPr="00A34C1D">
        <w:rPr>
          <w:sz w:val="28"/>
        </w:rPr>
        <w:t>в соответствии с Федеральным законом от 8 ноября 2007 г.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 является придорожная полоса.</w:t>
      </w:r>
      <w:proofErr w:type="gramEnd"/>
      <w:r w:rsidRPr="00A34C1D">
        <w:rPr>
          <w:sz w:val="28"/>
        </w:rPr>
        <w:t xml:space="preserve"> Придорожная полоса автомобильной дороги </w:t>
      </w:r>
      <w:r w:rsidRPr="00A34C1D">
        <w:rPr>
          <w:sz w:val="28"/>
          <w:szCs w:val="28"/>
          <w:lang/>
        </w:rPr>
        <w:t>«</w:t>
      </w:r>
      <w:proofErr w:type="gramStart"/>
      <w:r w:rsidRPr="00A34C1D">
        <w:rPr>
          <w:sz w:val="28"/>
          <w:szCs w:val="28"/>
          <w:lang/>
        </w:rPr>
        <w:t>от</w:t>
      </w:r>
      <w:proofErr w:type="gramEnd"/>
      <w:r w:rsidRPr="00A34C1D">
        <w:rPr>
          <w:sz w:val="28"/>
          <w:szCs w:val="28"/>
          <w:lang/>
        </w:rPr>
        <w:t xml:space="preserve"> </w:t>
      </w:r>
      <w:proofErr w:type="gramStart"/>
      <w:r w:rsidRPr="00A34C1D">
        <w:rPr>
          <w:sz w:val="28"/>
          <w:szCs w:val="28"/>
          <w:lang/>
        </w:rPr>
        <w:t>с</w:t>
      </w:r>
      <w:proofErr w:type="gramEnd"/>
      <w:r w:rsidRPr="00A34C1D">
        <w:rPr>
          <w:sz w:val="28"/>
          <w:szCs w:val="28"/>
          <w:lang/>
        </w:rPr>
        <w:t xml:space="preserve">. Сосновка до </w:t>
      </w:r>
      <w:proofErr w:type="spellStart"/>
      <w:r w:rsidRPr="00A34C1D">
        <w:rPr>
          <w:sz w:val="28"/>
          <w:szCs w:val="28"/>
          <w:lang/>
        </w:rPr>
        <w:t>Улыбино</w:t>
      </w:r>
      <w:proofErr w:type="spellEnd"/>
      <w:r w:rsidRPr="00A34C1D">
        <w:rPr>
          <w:sz w:val="28"/>
          <w:szCs w:val="28"/>
          <w:lang/>
        </w:rPr>
        <w:t xml:space="preserve">» </w:t>
      </w:r>
      <w:r w:rsidRPr="00A34C1D">
        <w:rPr>
          <w:sz w:val="28"/>
        </w:rPr>
        <w:t>установлена 50 метров в каждую сторону для дорог I</w:t>
      </w:r>
      <w:r w:rsidRPr="00A34C1D">
        <w:rPr>
          <w:sz w:val="28"/>
          <w:lang w:val="en-US"/>
        </w:rPr>
        <w:t>V</w:t>
      </w:r>
      <w:r w:rsidRPr="00A34C1D">
        <w:rPr>
          <w:sz w:val="28"/>
        </w:rPr>
        <w:t xml:space="preserve"> категории.</w:t>
      </w:r>
    </w:p>
    <w:p w:rsidR="00DC7A48" w:rsidRPr="00A34C1D" w:rsidRDefault="00DC7A48" w:rsidP="00DC7A48">
      <w:pPr>
        <w:pStyle w:val="a4"/>
        <w:ind w:firstLine="709"/>
        <w:jc w:val="both"/>
        <w:rPr>
          <w:sz w:val="28"/>
        </w:rPr>
      </w:pPr>
    </w:p>
    <w:p w:rsidR="00DC7A48" w:rsidRPr="00A34C1D" w:rsidRDefault="00DC7A48" w:rsidP="00DC7A48">
      <w:pPr>
        <w:keepNext/>
        <w:numPr>
          <w:ilvl w:val="0"/>
          <w:numId w:val="4"/>
        </w:numPr>
        <w:spacing w:before="120" w:after="24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8" w:name="_Toc147405777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Перечень </w:t>
      </w:r>
      <w:proofErr w:type="gramStart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координат характерных точек границ зон планируемого размещения линейных объектов</w:t>
      </w:r>
      <w:bookmarkEnd w:id="7"/>
      <w:bookmarkEnd w:id="8"/>
      <w:proofErr w:type="gramEnd"/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Перечень </w:t>
      </w:r>
      <w:proofErr w:type="gram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координат характерных точек границ зон планируемого размещения линейных объектов</w:t>
      </w:r>
      <w:proofErr w:type="gram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 представлен в Таблице № 2.</w:t>
      </w:r>
    </w:p>
    <w:p w:rsidR="00DC7A48" w:rsidRPr="00A34C1D" w:rsidRDefault="00DC7A48" w:rsidP="00DC7A48">
      <w:pPr>
        <w:pStyle w:val="14"/>
        <w:spacing w:before="240" w:after="240"/>
        <w:jc w:val="right"/>
      </w:pPr>
      <w:r w:rsidRPr="00A34C1D">
        <w:t>Таблица № 2</w:t>
      </w:r>
    </w:p>
    <w:p w:rsidR="00DC7A48" w:rsidRPr="00A34C1D" w:rsidRDefault="00DC7A48" w:rsidP="00DC7A48">
      <w:pPr>
        <w:pStyle w:val="14"/>
        <w:spacing w:before="240" w:after="240"/>
        <w:jc w:val="center"/>
      </w:pPr>
      <w:r w:rsidRPr="00A34C1D">
        <w:t>Перечень координат характерных точек границ зон планируемого размещения линейных объектов</w:t>
      </w:r>
    </w:p>
    <w:p w:rsidR="00DC7A48" w:rsidRPr="00A34C1D" w:rsidRDefault="00DC7A48" w:rsidP="00DC7A48">
      <w:pPr>
        <w:spacing w:after="0" w:line="240" w:lineRule="auto"/>
        <w:ind w:left="-14"/>
        <w:jc w:val="center"/>
        <w:rPr>
          <w:rFonts w:ascii="Times New Roman" w:hAnsi="Times New Roman"/>
          <w:noProof/>
          <w:color w:val="FF0000"/>
          <w:sz w:val="28"/>
          <w:szCs w:val="28"/>
          <w:lang w:eastAsia="ru-RU"/>
        </w:rPr>
        <w:sectPr w:rsidR="00DC7A48" w:rsidRPr="00A34C1D" w:rsidSect="00951AC5">
          <w:headerReference w:type="default" r:id="rId9"/>
          <w:headerReference w:type="first" r:id="rId10"/>
          <w:pgSz w:w="11906" w:h="16838"/>
          <w:pgMar w:top="1134" w:right="567" w:bottom="1134" w:left="1418" w:header="567" w:footer="567" w:gutter="0"/>
          <w:pgNumType w:start="1"/>
          <w:cols w:space="708"/>
          <w:titlePg/>
          <w:docGrid w:linePitch="360"/>
        </w:sectPr>
      </w:pPr>
    </w:p>
    <w:p w:rsidR="00DC7A48" w:rsidRPr="00A34C1D" w:rsidRDefault="00DC7A48" w:rsidP="00DC7A48">
      <w:pPr>
        <w:spacing w:after="0" w:line="240" w:lineRule="auto"/>
        <w:jc w:val="center"/>
        <w:rPr>
          <w:rFonts w:ascii="Times New Roman" w:eastAsia="Times New Roman" w:hAnsi="Times New Roman"/>
          <w:color w:val="FF0000"/>
          <w:sz w:val="2"/>
          <w:szCs w:val="2"/>
          <w:lang w:eastAsia="ru-RU"/>
        </w:rPr>
      </w:pPr>
    </w:p>
    <w:p w:rsidR="00DC7A48" w:rsidRPr="00A34C1D" w:rsidRDefault="00DC7A48" w:rsidP="00DC7A48">
      <w:pPr>
        <w:spacing w:after="0" w:line="240" w:lineRule="auto"/>
        <w:ind w:left="-14"/>
        <w:jc w:val="center"/>
        <w:rPr>
          <w:rFonts w:ascii="Times New Roman" w:hAnsi="Times New Roman"/>
          <w:noProof/>
          <w:color w:val="FF0000"/>
          <w:sz w:val="28"/>
          <w:szCs w:val="28"/>
          <w:lang w:eastAsia="ru-RU"/>
        </w:rPr>
        <w:sectPr w:rsidR="00DC7A48" w:rsidRPr="00A34C1D" w:rsidSect="0028706C">
          <w:type w:val="continuous"/>
          <w:pgSz w:w="11906" w:h="16838"/>
          <w:pgMar w:top="1134" w:right="567" w:bottom="1134" w:left="1418" w:header="567" w:footer="567" w:gutter="0"/>
          <w:cols w:num="2" w:space="708"/>
          <w:titlePg/>
          <w:docGrid w:linePitch="36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005"/>
        <w:gridCol w:w="4406"/>
        <w:gridCol w:w="3726"/>
      </w:tblGrid>
      <w:tr w:rsidR="00DC7A48" w:rsidRPr="00A34C1D" w:rsidTr="002520C3">
        <w:trPr>
          <w:trHeight w:val="300"/>
        </w:trPr>
        <w:tc>
          <w:tcPr>
            <w:tcW w:w="989" w:type="pct"/>
            <w:vMerge w:val="restar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lastRenderedPageBreak/>
              <w:t>№ точки</w:t>
            </w:r>
          </w:p>
        </w:tc>
        <w:tc>
          <w:tcPr>
            <w:tcW w:w="4011" w:type="pct"/>
            <w:gridSpan w:val="2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Координаты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vMerge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val="en-US"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val="en-US" w:eastAsia="ru-RU"/>
              </w:rPr>
              <w:t>X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val="en-US" w:eastAsia="ru-RU"/>
              </w:rPr>
              <w:t>Y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  <w:vAlign w:val="center"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173" w:type="pct"/>
            <w:shd w:val="clear" w:color="auto" w:fill="auto"/>
            <w:noWrap/>
            <w:vAlign w:val="center"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837" w:type="pct"/>
            <w:shd w:val="clear" w:color="auto" w:fill="auto"/>
            <w:noWrap/>
            <w:vAlign w:val="center"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</w:tr>
      <w:tr w:rsidR="00DC7A48" w:rsidRPr="00A34C1D" w:rsidTr="002520C3">
        <w:trPr>
          <w:trHeight w:val="283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441529.07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4198000.32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2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441536.64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4197972.32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441364.53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4197925.54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441362.33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4197925.57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441362.33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4197924.95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441318.26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4197912.68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441277.89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4197901.96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441264.42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4197884.61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441243.47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4197879.51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441220.87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4197886.81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441208.01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4197883.44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441132.93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4197862.75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441108.63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4197859.11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441029.26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4197852.26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441027.16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4197852.25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441027.79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4197878.12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441027.50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4197879.14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441094.55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4197886.03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441142.07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4197895.44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441213.35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4197914.81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441310.65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4197940.67</w:t>
            </w:r>
          </w:p>
        </w:tc>
      </w:tr>
      <w:tr w:rsidR="00DC7A48" w:rsidRPr="00A34C1D" w:rsidTr="002520C3">
        <w:trPr>
          <w:trHeight w:val="300"/>
        </w:trPr>
        <w:tc>
          <w:tcPr>
            <w:tcW w:w="9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2173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441393.36</w:t>
            </w:r>
          </w:p>
        </w:tc>
        <w:tc>
          <w:tcPr>
            <w:tcW w:w="183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4197963.65</w:t>
            </w:r>
          </w:p>
        </w:tc>
      </w:tr>
    </w:tbl>
    <w:p w:rsidR="00DC7A48" w:rsidRPr="00A34C1D" w:rsidRDefault="00DC7A48" w:rsidP="00DC7A48">
      <w:pPr>
        <w:keepNext/>
        <w:spacing w:after="0" w:line="240" w:lineRule="auto"/>
        <w:outlineLvl w:val="0"/>
        <w:rPr>
          <w:rFonts w:ascii="Times New Roman" w:eastAsia="Times New Roman" w:hAnsi="Times New Roman"/>
          <w:color w:val="FF0000"/>
          <w:sz w:val="28"/>
          <w:szCs w:val="28"/>
          <w:lang w:eastAsia="ru-RU"/>
        </w:rPr>
        <w:sectPr w:rsidR="00DC7A48" w:rsidRPr="00A34C1D" w:rsidSect="003040FE">
          <w:type w:val="continuous"/>
          <w:pgSz w:w="11906" w:h="16838"/>
          <w:pgMar w:top="1134" w:right="567" w:bottom="1134" w:left="1418" w:header="567" w:footer="567" w:gutter="0"/>
          <w:cols w:space="708"/>
          <w:titlePg/>
          <w:docGrid w:linePitch="360"/>
        </w:sectPr>
      </w:pPr>
      <w:bookmarkStart w:id="9" w:name="_Toc531012377"/>
    </w:p>
    <w:p w:rsidR="00DC7A48" w:rsidRPr="00A34C1D" w:rsidRDefault="00DC7A48" w:rsidP="00DC7A48">
      <w:pPr>
        <w:keepNext/>
        <w:spacing w:before="240" w:after="240" w:line="240" w:lineRule="auto"/>
        <w:ind w:left="862" w:hanging="357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10" w:name="_Toc43127019"/>
      <w:bookmarkStart w:id="11" w:name="_Toc147405778"/>
      <w:bookmarkStart w:id="12" w:name="_Toc531012378"/>
      <w:bookmarkEnd w:id="9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4. </w:t>
      </w:r>
      <w:bookmarkStart w:id="13" w:name="_Toc43121216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Перечень </w:t>
      </w:r>
      <w:proofErr w:type="gramStart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координат характерных точек границ зон планируемого размещения линейных</w:t>
      </w:r>
      <w:proofErr w:type="gramEnd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 объектов, подлежащих реконструкции в связи с изменением их местоположения</w:t>
      </w:r>
      <w:bookmarkEnd w:id="10"/>
      <w:bookmarkEnd w:id="11"/>
      <w:bookmarkEnd w:id="13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bookmarkStart w:id="14" w:name="_Toc147405779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Предусмотрена реконструкция участка кабельной линии связи Министерства обороны России в месте пересечения на ПК</w:t>
      </w:r>
      <w:proofErr w:type="gram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0</w:t>
      </w:r>
      <w:proofErr w:type="gram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+70.</w:t>
      </w:r>
    </w:p>
    <w:p w:rsidR="00DC7A48" w:rsidRPr="00A34C1D" w:rsidRDefault="00DC7A48" w:rsidP="00DC7A48">
      <w:pPr>
        <w:spacing w:before="120" w:after="240" w:line="240" w:lineRule="auto"/>
        <w:ind w:firstLine="709"/>
        <w:jc w:val="right"/>
        <w:rPr>
          <w:rFonts w:ascii="Times New Roman" w:eastAsia="Times New Roman" w:hAnsi="Times New Roman"/>
          <w:sz w:val="28"/>
          <w:szCs w:val="20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Таблица № 3</w:t>
      </w:r>
    </w:p>
    <w:p w:rsidR="00DC7A48" w:rsidRPr="00A34C1D" w:rsidRDefault="00DC7A48" w:rsidP="00DC7A4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Перечень </w:t>
      </w:r>
      <w:proofErr w:type="gramStart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координат </w:t>
      </w:r>
      <w:r w:rsidRPr="00A34C1D">
        <w:rPr>
          <w:rFonts w:ascii="Times New Roman" w:hAnsi="Times New Roman"/>
          <w:sz w:val="28"/>
          <w:szCs w:val="28"/>
          <w:lang/>
        </w:rPr>
        <w:t xml:space="preserve">характерных точек </w:t>
      </w:r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>границ зон планируемого размещения линии</w:t>
      </w:r>
      <w:proofErr w:type="gramEnd"/>
      <w:r w:rsidRPr="00A34C1D">
        <w:rPr>
          <w:rFonts w:ascii="Times New Roman" w:eastAsia="Times New Roman" w:hAnsi="Times New Roman"/>
          <w:sz w:val="28"/>
          <w:szCs w:val="20"/>
          <w:lang w:eastAsia="ru-RU"/>
        </w:rPr>
        <w:t xml:space="preserve"> связи, подлежащей реконструкции в связи с изменением их местоположения</w:t>
      </w:r>
    </w:p>
    <w:tbl>
      <w:tblPr>
        <w:tblW w:w="4929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21"/>
        <w:gridCol w:w="3259"/>
        <w:gridCol w:w="3555"/>
      </w:tblGrid>
      <w:tr w:rsidR="00DC7A48" w:rsidRPr="00A34C1D" w:rsidTr="002520C3">
        <w:trPr>
          <w:trHeight w:val="300"/>
        </w:trPr>
        <w:tc>
          <w:tcPr>
            <w:tcW w:w="1389" w:type="pct"/>
            <w:vMerge w:val="restart"/>
            <w:shd w:val="clear" w:color="auto" w:fill="auto"/>
            <w:noWrap/>
            <w:vAlign w:val="center"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№ точки</w:t>
            </w:r>
          </w:p>
        </w:tc>
        <w:tc>
          <w:tcPr>
            <w:tcW w:w="3611" w:type="pct"/>
            <w:gridSpan w:val="2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Координаты</w:t>
            </w:r>
          </w:p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DC7A48" w:rsidRPr="00A34C1D" w:rsidTr="002520C3">
        <w:trPr>
          <w:trHeight w:val="300"/>
        </w:trPr>
        <w:tc>
          <w:tcPr>
            <w:tcW w:w="1389" w:type="pct"/>
            <w:vMerge/>
            <w:shd w:val="clear" w:color="auto" w:fill="auto"/>
            <w:noWrap/>
            <w:vAlign w:val="center"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172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val="en-US"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val="en-US" w:eastAsia="ru-RU"/>
              </w:rPr>
              <w:t>X</w:t>
            </w:r>
          </w:p>
        </w:tc>
        <w:tc>
          <w:tcPr>
            <w:tcW w:w="1884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34C1D">
              <w:rPr>
                <w:rFonts w:ascii="Times New Roman" w:hAnsi="Times New Roman"/>
                <w:noProof/>
                <w:sz w:val="28"/>
                <w:szCs w:val="28"/>
                <w:lang w:val="en-US" w:eastAsia="ru-RU"/>
              </w:rPr>
              <w:t>Y</w:t>
            </w:r>
          </w:p>
        </w:tc>
      </w:tr>
      <w:tr w:rsidR="00DC7A48" w:rsidRPr="00A34C1D" w:rsidTr="002520C3">
        <w:trPr>
          <w:trHeight w:val="300"/>
        </w:trPr>
        <w:tc>
          <w:tcPr>
            <w:tcW w:w="1389" w:type="pct"/>
            <w:shd w:val="clear" w:color="auto" w:fill="auto"/>
            <w:noWrap/>
            <w:vAlign w:val="center"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727" w:type="pct"/>
            <w:shd w:val="clear" w:color="auto" w:fill="auto"/>
            <w:noWrap/>
            <w:vAlign w:val="center"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884" w:type="pct"/>
            <w:shd w:val="clear" w:color="auto" w:fill="auto"/>
            <w:noWrap/>
            <w:vAlign w:val="center"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</w:tr>
      <w:tr w:rsidR="00DC7A48" w:rsidRPr="00A34C1D" w:rsidTr="002520C3">
        <w:trPr>
          <w:trHeight w:val="20"/>
        </w:trPr>
        <w:tc>
          <w:tcPr>
            <w:tcW w:w="13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72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441083.76</w:t>
            </w:r>
          </w:p>
        </w:tc>
        <w:tc>
          <w:tcPr>
            <w:tcW w:w="1884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4197899.61</w:t>
            </w:r>
          </w:p>
        </w:tc>
      </w:tr>
      <w:tr w:rsidR="00DC7A48" w:rsidRPr="00A34C1D" w:rsidTr="002520C3">
        <w:trPr>
          <w:trHeight w:val="300"/>
        </w:trPr>
        <w:tc>
          <w:tcPr>
            <w:tcW w:w="13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72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441092.25</w:t>
            </w:r>
          </w:p>
        </w:tc>
        <w:tc>
          <w:tcPr>
            <w:tcW w:w="1884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4197889.50</w:t>
            </w:r>
          </w:p>
        </w:tc>
      </w:tr>
      <w:tr w:rsidR="00DC7A48" w:rsidRPr="00A34C1D" w:rsidTr="002520C3">
        <w:trPr>
          <w:trHeight w:val="300"/>
        </w:trPr>
        <w:tc>
          <w:tcPr>
            <w:tcW w:w="13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72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441096.61</w:t>
            </w:r>
          </w:p>
        </w:tc>
        <w:tc>
          <w:tcPr>
            <w:tcW w:w="1884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4197853.46</w:t>
            </w:r>
          </w:p>
        </w:tc>
      </w:tr>
      <w:tr w:rsidR="00DC7A48" w:rsidRPr="00A34C1D" w:rsidTr="002520C3">
        <w:trPr>
          <w:trHeight w:val="300"/>
        </w:trPr>
        <w:tc>
          <w:tcPr>
            <w:tcW w:w="13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72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441077.50</w:t>
            </w:r>
          </w:p>
        </w:tc>
        <w:tc>
          <w:tcPr>
            <w:tcW w:w="1884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4197850.51</w:t>
            </w:r>
          </w:p>
        </w:tc>
      </w:tr>
      <w:tr w:rsidR="00DC7A48" w:rsidRPr="00A34C1D" w:rsidTr="002520C3">
        <w:trPr>
          <w:trHeight w:val="300"/>
        </w:trPr>
        <w:tc>
          <w:tcPr>
            <w:tcW w:w="13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72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441076.89</w:t>
            </w:r>
          </w:p>
        </w:tc>
        <w:tc>
          <w:tcPr>
            <w:tcW w:w="1884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4197854.46</w:t>
            </w:r>
          </w:p>
        </w:tc>
      </w:tr>
      <w:tr w:rsidR="00DC7A48" w:rsidRPr="00A34C1D" w:rsidTr="002520C3">
        <w:trPr>
          <w:trHeight w:val="300"/>
        </w:trPr>
        <w:tc>
          <w:tcPr>
            <w:tcW w:w="13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72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441092.17</w:t>
            </w:r>
          </w:p>
        </w:tc>
        <w:tc>
          <w:tcPr>
            <w:tcW w:w="1884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4197856.82</w:t>
            </w:r>
          </w:p>
        </w:tc>
      </w:tr>
      <w:tr w:rsidR="00DC7A48" w:rsidRPr="00A34C1D" w:rsidTr="002520C3">
        <w:trPr>
          <w:trHeight w:val="300"/>
        </w:trPr>
        <w:tc>
          <w:tcPr>
            <w:tcW w:w="13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72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441088.42</w:t>
            </w:r>
          </w:p>
        </w:tc>
        <w:tc>
          <w:tcPr>
            <w:tcW w:w="1884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4197887.84</w:t>
            </w:r>
          </w:p>
        </w:tc>
      </w:tr>
      <w:tr w:rsidR="00DC7A48" w:rsidRPr="00A34C1D" w:rsidTr="002520C3">
        <w:trPr>
          <w:trHeight w:val="300"/>
        </w:trPr>
        <w:tc>
          <w:tcPr>
            <w:tcW w:w="1389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727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441080.70</w:t>
            </w:r>
          </w:p>
        </w:tc>
        <w:tc>
          <w:tcPr>
            <w:tcW w:w="1884" w:type="pct"/>
            <w:shd w:val="clear" w:color="auto" w:fill="auto"/>
            <w:noWrap/>
          </w:tcPr>
          <w:p w:rsidR="00DC7A48" w:rsidRPr="00A34C1D" w:rsidRDefault="00DC7A48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4197897.04</w:t>
            </w:r>
          </w:p>
        </w:tc>
      </w:tr>
    </w:tbl>
    <w:p w:rsidR="00DC7A48" w:rsidRPr="00A34C1D" w:rsidRDefault="00DC7A48" w:rsidP="00DC7A48">
      <w:pPr>
        <w:keepNext/>
        <w:spacing w:before="240" w:after="240" w:line="240" w:lineRule="auto"/>
        <w:ind w:left="862" w:hanging="357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5. Предельные параметры разрешенного строительства, реконструкции объектов капитального строительства, входящих в состав линейных объектов в границах зон их планируемого размещения</w:t>
      </w:r>
      <w:bookmarkEnd w:id="12"/>
      <w:bookmarkEnd w:id="14"/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15" w:name="_Toc531012379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Проект планировки территории расположен в границах </w:t>
      </w:r>
      <w:proofErr w:type="spellStart"/>
      <w:r w:rsidRPr="00A34C1D">
        <w:rPr>
          <w:rFonts w:ascii="Times New Roman" w:hAnsi="Times New Roman"/>
          <w:sz w:val="28"/>
          <w:szCs w:val="28"/>
          <w:lang/>
        </w:rPr>
        <w:t>Улыбинского</w:t>
      </w:r>
      <w:proofErr w:type="spellEnd"/>
      <w:r w:rsidRPr="00A34C1D">
        <w:rPr>
          <w:rFonts w:ascii="Times New Roman" w:hAnsi="Times New Roman"/>
          <w:sz w:val="28"/>
          <w:szCs w:val="28"/>
          <w:lang/>
        </w:rPr>
        <w:t xml:space="preserve"> сельсовета Искитимского района Новосибирской области</w:t>
      </w: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DC7A48" w:rsidRPr="00A34C1D" w:rsidRDefault="00DC7A48" w:rsidP="00DC7A48">
      <w:pPr>
        <w:pStyle w:val="14"/>
        <w:rPr>
          <w:rFonts w:eastAsia="Times New Roman"/>
          <w:lang w:val="ru-RU" w:eastAsia="ru-RU"/>
        </w:rPr>
      </w:pPr>
      <w:r w:rsidRPr="00A34C1D">
        <w:rPr>
          <w:rFonts w:eastAsia="Times New Roman"/>
          <w:lang w:val="ru-RU" w:eastAsia="ru-RU"/>
        </w:rPr>
        <w:t>Площадь в границах проекта планировки территории составляет 6,80 га.</w:t>
      </w:r>
    </w:p>
    <w:p w:rsidR="00DC7A48" w:rsidRPr="00A34C1D" w:rsidRDefault="00DC7A48" w:rsidP="00DC7A48">
      <w:pPr>
        <w:pStyle w:val="14"/>
        <w:rPr>
          <w:rFonts w:eastAsia="Times New Roman"/>
          <w:lang w:val="ru-RU" w:eastAsia="ru-RU"/>
        </w:rPr>
      </w:pPr>
      <w:r w:rsidRPr="00A34C1D">
        <w:rPr>
          <w:rFonts w:eastAsia="Times New Roman"/>
          <w:lang w:val="ru-RU" w:eastAsia="ru-RU"/>
        </w:rPr>
        <w:t xml:space="preserve">Площадь в границах </w:t>
      </w:r>
      <w:r w:rsidRPr="00A34C1D">
        <w:rPr>
          <w:rFonts w:eastAsia="Times New Roman"/>
          <w:szCs w:val="20"/>
          <w:lang w:eastAsia="ru-RU"/>
        </w:rPr>
        <w:t>зон планируемого размещения линейных объектов</w:t>
      </w:r>
      <w:r w:rsidRPr="00A34C1D">
        <w:rPr>
          <w:rFonts w:eastAsia="Times New Roman"/>
          <w:lang w:val="ru-RU" w:eastAsia="ru-RU"/>
        </w:rPr>
        <w:t xml:space="preserve"> составляет 1,56 га.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34C1D">
        <w:rPr>
          <w:rFonts w:ascii="Times New Roman" w:hAnsi="Times New Roman"/>
          <w:sz w:val="28"/>
          <w:szCs w:val="28"/>
          <w:lang w:eastAsia="ru-RU"/>
        </w:rPr>
        <w:t>В границах проекта планировки территории объекты капитального строительства отсутствуют.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Согласно подпункту 3 части 4 статьи 36 Градостроительного Кодекса Российской Федерации, действие градостроительного регламента не распространяется на земельные участки, предназначенные для размещения линейных объектов и (или) занятые линейными объектами. Следовательно, предельные (минимальные и (или) максимальные) размеры земельных участков, в том числе их площадь не устанавливаются.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C7A48" w:rsidRPr="00A34C1D" w:rsidRDefault="00DC7A48" w:rsidP="00A650CB">
      <w:pPr>
        <w:spacing w:after="0" w:line="240" w:lineRule="auto"/>
        <w:jc w:val="both"/>
        <w:rPr>
          <w:rFonts w:ascii="Times New Roman" w:eastAsia="Times New Roman" w:hAnsi="Times New Roman"/>
          <w:color w:val="FF0000"/>
          <w:sz w:val="28"/>
          <w:szCs w:val="28"/>
          <w:lang w:eastAsia="ru-RU"/>
        </w:rPr>
      </w:pPr>
    </w:p>
    <w:p w:rsidR="00A650CB" w:rsidRPr="00A34C1D" w:rsidRDefault="00A650CB" w:rsidP="00A650CB">
      <w:pPr>
        <w:spacing w:after="0" w:line="240" w:lineRule="auto"/>
        <w:jc w:val="both"/>
        <w:rPr>
          <w:rFonts w:ascii="Times New Roman" w:eastAsia="Times New Roman" w:hAnsi="Times New Roman"/>
          <w:color w:val="FF0000"/>
          <w:sz w:val="28"/>
          <w:szCs w:val="28"/>
          <w:lang w:eastAsia="ru-RU"/>
        </w:rPr>
      </w:pPr>
    </w:p>
    <w:p w:rsidR="00A650CB" w:rsidRPr="00A34C1D" w:rsidRDefault="00A650CB" w:rsidP="00A650CB">
      <w:pPr>
        <w:spacing w:after="0" w:line="240" w:lineRule="auto"/>
        <w:jc w:val="both"/>
        <w:rPr>
          <w:rFonts w:ascii="Times New Roman" w:eastAsia="Times New Roman" w:hAnsi="Times New Roman"/>
          <w:color w:val="FF0000"/>
          <w:sz w:val="28"/>
          <w:szCs w:val="28"/>
          <w:lang w:eastAsia="ru-RU"/>
        </w:rPr>
      </w:pPr>
    </w:p>
    <w:p w:rsidR="00DC7A48" w:rsidRPr="00A34C1D" w:rsidRDefault="00DC7A48" w:rsidP="00DC7A48">
      <w:pPr>
        <w:keepNext/>
        <w:spacing w:before="120" w:after="24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16" w:name="_Toc147405780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6. </w:t>
      </w:r>
      <w:proofErr w:type="gramStart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Информация о необходимости осуществления мероприятий по защите сохраняемых объектов капитального строительства (здание, строение, сооружение, объекты, строительство которых не завершено), существующих и строящихся на момент подготовки проекта планировки территории, а также объектов капитального строительства, планируемых к строительству в соответствии с ранее утвержденной документацией по планировке территории, от возможного негативного воздействия в связи с размещением линейных объектов</w:t>
      </w:r>
      <w:bookmarkEnd w:id="15"/>
      <w:bookmarkEnd w:id="16"/>
      <w:proofErr w:type="gramEnd"/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Осуществление мероприятий по защите существующих и строящихся на момент подготовки проекта планировки территории, а также объектов капитального строительства, планируемых к строительству в соответствии с ранее утвержденной документацией по планировке территории, от возможного негативного воздействия в связи с размещением линейных объектов не требуется.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color w:val="FF0000"/>
          <w:sz w:val="28"/>
          <w:szCs w:val="28"/>
          <w:lang w:eastAsia="ru-RU"/>
        </w:rPr>
      </w:pPr>
    </w:p>
    <w:p w:rsidR="00DC7A48" w:rsidRPr="00A34C1D" w:rsidRDefault="00DC7A48" w:rsidP="00DC7A48">
      <w:pPr>
        <w:keepNext/>
        <w:tabs>
          <w:tab w:val="left" w:pos="5670"/>
        </w:tabs>
        <w:spacing w:before="120"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17" w:name="_Toc147405781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7. Информация </w:t>
      </w:r>
      <w:proofErr w:type="gramStart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о необходимости осуществления мероприятий по сохранению объектов культурного наследия от возможного негативного воздействия в связи с размещением</w:t>
      </w:r>
      <w:proofErr w:type="gramEnd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 линейных объектов</w:t>
      </w:r>
      <w:bookmarkEnd w:id="17"/>
    </w:p>
    <w:p w:rsidR="00DC7A48" w:rsidRPr="00A34C1D" w:rsidRDefault="00DC7A48" w:rsidP="00DC7A48">
      <w:pPr>
        <w:keepNext/>
        <w:tabs>
          <w:tab w:val="left" w:pos="5670"/>
        </w:tabs>
        <w:spacing w:before="120"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18" w:name="_Toc531012380"/>
      <w:proofErr w:type="gramStart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В соответствии с письмом Государственной инспекции по охране объектов культурного наследия Новосибирской области необходимость осуществления мероприятий по сохранению объектов культурного наследия от возможного негативного воздействия</w:t>
      </w:r>
      <w:proofErr w:type="gramEnd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 в связи с размещением линейных объектов отсутствует.</w:t>
      </w:r>
    </w:p>
    <w:p w:rsidR="00DC7A48" w:rsidRPr="00A34C1D" w:rsidRDefault="00DC7A48" w:rsidP="00DC7A48">
      <w:pPr>
        <w:keepNext/>
        <w:tabs>
          <w:tab w:val="left" w:pos="5670"/>
        </w:tabs>
        <w:spacing w:before="120"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19" w:name="_Toc147405782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8. Информация о необходимости осуществления мероприятий по охране</w:t>
      </w:r>
      <w:bookmarkEnd w:id="18"/>
      <w:bookmarkEnd w:id="19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DC7A48" w:rsidRPr="00A34C1D" w:rsidRDefault="00DC7A48" w:rsidP="00DC7A48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20" w:name="_Toc531012381"/>
      <w:bookmarkStart w:id="21" w:name="_Toc147405783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окружающей среды</w:t>
      </w:r>
      <w:bookmarkEnd w:id="20"/>
      <w:bookmarkEnd w:id="21"/>
    </w:p>
    <w:p w:rsidR="00DC7A48" w:rsidRPr="00A34C1D" w:rsidRDefault="00DC7A48" w:rsidP="00DC7A48">
      <w:pPr>
        <w:keepNext/>
        <w:spacing w:before="120" w:after="24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22" w:name="_Toc531012382"/>
      <w:bookmarkStart w:id="23" w:name="_Toc147405784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8.1 Мероприятия по охране атмосферного воздуха</w:t>
      </w:r>
      <w:bookmarkEnd w:id="22"/>
      <w:bookmarkEnd w:id="23"/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С целью уменьшения негативного воздействия выбросов загрязняющих веществ в период эксплуатации, с учетом максимальной загрузки автомобильной дороги от автомобильного транспорта на атмосферный воздух, можно предусмотреть следующие мероприятия: 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spacing w:before="0" w:after="0" w:line="240" w:lineRule="auto"/>
        <w:ind w:firstLine="709"/>
        <w:rPr>
          <w:sz w:val="28"/>
          <w:szCs w:val="28"/>
        </w:rPr>
      </w:pPr>
      <w:r w:rsidRPr="00A34C1D">
        <w:rPr>
          <w:sz w:val="28"/>
          <w:szCs w:val="28"/>
        </w:rPr>
        <w:t>параметры применяемых машин, оборудования, транспортных сре</w:t>
      </w:r>
      <w:proofErr w:type="gramStart"/>
      <w:r w:rsidRPr="00A34C1D">
        <w:rPr>
          <w:sz w:val="28"/>
          <w:szCs w:val="28"/>
        </w:rPr>
        <w:t>дств в ч</w:t>
      </w:r>
      <w:proofErr w:type="gramEnd"/>
      <w:r w:rsidRPr="00A34C1D">
        <w:rPr>
          <w:sz w:val="28"/>
          <w:szCs w:val="28"/>
        </w:rPr>
        <w:t>асти состава отработавших газов в процессе эксплуатации должны соответствовать установленным стандартам и техническим условиям предприятия-изготовителя, согласованным с санитарными органами;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spacing w:line="240" w:lineRule="auto"/>
        <w:ind w:firstLine="709"/>
        <w:rPr>
          <w:sz w:val="28"/>
          <w:szCs w:val="28"/>
        </w:rPr>
      </w:pPr>
      <w:r w:rsidRPr="00A34C1D">
        <w:rPr>
          <w:sz w:val="28"/>
          <w:szCs w:val="28"/>
        </w:rPr>
        <w:t xml:space="preserve">при планировке поверхности земляного полотна перед вывозкой и распределением материала для дополнительного слоя основания в сухую погоду необходимо производить </w:t>
      </w:r>
      <w:proofErr w:type="spellStart"/>
      <w:r w:rsidRPr="00A34C1D">
        <w:rPr>
          <w:sz w:val="28"/>
          <w:szCs w:val="28"/>
        </w:rPr>
        <w:t>обеспыливание</w:t>
      </w:r>
      <w:proofErr w:type="spellEnd"/>
      <w:r w:rsidRPr="00A34C1D">
        <w:rPr>
          <w:sz w:val="28"/>
          <w:szCs w:val="28"/>
        </w:rPr>
        <w:t xml:space="preserve"> путем розлива (распределения) обеспыливающих веществ или воды с помощью поливомоечных машин, цистерн, оборудованных распределительными устройствами; 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spacing w:line="240" w:lineRule="auto"/>
        <w:ind w:firstLine="737"/>
        <w:rPr>
          <w:sz w:val="28"/>
          <w:szCs w:val="28"/>
        </w:rPr>
      </w:pPr>
      <w:r w:rsidRPr="00A34C1D">
        <w:rPr>
          <w:sz w:val="28"/>
          <w:szCs w:val="28"/>
        </w:rPr>
        <w:t xml:space="preserve">проводить </w:t>
      </w:r>
      <w:proofErr w:type="spellStart"/>
      <w:r w:rsidRPr="00A34C1D">
        <w:rPr>
          <w:sz w:val="28"/>
          <w:szCs w:val="28"/>
        </w:rPr>
        <w:t>обеспыливание</w:t>
      </w:r>
      <w:proofErr w:type="spellEnd"/>
      <w:r w:rsidRPr="00A34C1D">
        <w:rPr>
          <w:sz w:val="28"/>
          <w:szCs w:val="28"/>
        </w:rPr>
        <w:t xml:space="preserve"> на гравийных и грунтовых дорогах (</w:t>
      </w:r>
      <w:proofErr w:type="spellStart"/>
      <w:r w:rsidRPr="00A34C1D">
        <w:rPr>
          <w:sz w:val="28"/>
          <w:szCs w:val="28"/>
        </w:rPr>
        <w:t>обеспыливание</w:t>
      </w:r>
      <w:proofErr w:type="spellEnd"/>
      <w:r w:rsidRPr="00A34C1D">
        <w:rPr>
          <w:sz w:val="28"/>
          <w:szCs w:val="28"/>
        </w:rPr>
        <w:t xml:space="preserve"> в первую очередь следует производить на участках дорог, </w:t>
      </w:r>
      <w:r w:rsidRPr="00A34C1D">
        <w:rPr>
          <w:sz w:val="28"/>
          <w:szCs w:val="28"/>
        </w:rPr>
        <w:lastRenderedPageBreak/>
        <w:t>проходящих через населенные пункты, вдоль полей, занятых сельскохозяйственными культурами);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spacing w:line="240" w:lineRule="auto"/>
        <w:ind w:firstLine="709"/>
        <w:rPr>
          <w:sz w:val="28"/>
          <w:szCs w:val="28"/>
        </w:rPr>
      </w:pPr>
      <w:r w:rsidRPr="00A34C1D">
        <w:rPr>
          <w:sz w:val="28"/>
          <w:szCs w:val="28"/>
        </w:rPr>
        <w:t>для кратковременного предупреждения пылеобразования (на 1-2 часа) следует применять увлажнение водой с расходом 1-2 л/м</w:t>
      </w:r>
      <w:proofErr w:type="gramStart"/>
      <w:r w:rsidRPr="00A34C1D">
        <w:rPr>
          <w:sz w:val="28"/>
          <w:szCs w:val="28"/>
          <w:vertAlign w:val="superscript"/>
        </w:rPr>
        <w:t>2</w:t>
      </w:r>
      <w:proofErr w:type="gramEnd"/>
      <w:r w:rsidRPr="00A34C1D">
        <w:rPr>
          <w:sz w:val="28"/>
          <w:szCs w:val="28"/>
        </w:rPr>
        <w:t>, а также ограничение скорости движения по дорогам, проходящим через или вблизи населенных пунктов, охраняемых территорий, сельскохозяйственных угодий и т.п.;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spacing w:after="0" w:line="240" w:lineRule="auto"/>
        <w:ind w:firstLine="595"/>
        <w:rPr>
          <w:rFonts w:eastAsia="Calibri"/>
          <w:sz w:val="28"/>
          <w:szCs w:val="28"/>
          <w:lang w:eastAsia="en-US"/>
        </w:rPr>
      </w:pPr>
      <w:r w:rsidRPr="00A34C1D">
        <w:rPr>
          <w:rFonts w:eastAsia="Calibri"/>
          <w:sz w:val="28"/>
          <w:szCs w:val="28"/>
          <w:lang w:eastAsia="en-US"/>
        </w:rPr>
        <w:t>сокращение времени производства работ, связанных со значительными выделениями пыли (погрузочно-разгрузочные, автотранспортные и бульдозерные работы) во время наступления неэффективной рассеивающей способности атмосферы (штили);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эксплуатация объекта в строгом соответствии с графиком планово-предупредительных работ; 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производство инструментального контроля загрязнения атмосферного воздуха; 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проектирование продольного профиля с допустимыми уклонами; 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укрепление откосов насыпи; 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повышение уровня </w:t>
      </w:r>
      <w:proofErr w:type="spellStart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экологичности</w:t>
      </w:r>
      <w:proofErr w:type="spellEnd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 автотранспорта, то есть введение ограничений на выбросы для конкретных категорий автомобилей на уровне международных экологических стандартов.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C7A48" w:rsidRPr="00A34C1D" w:rsidRDefault="00DC7A48" w:rsidP="00DC7A48">
      <w:pPr>
        <w:keepNext/>
        <w:spacing w:before="120" w:after="24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24" w:name="_Toc531012383"/>
      <w:bookmarkStart w:id="25" w:name="_Toc147405785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8.2 Мероприятия по охране и рациональному использованию земельных ресурсов и почвенного покрова</w:t>
      </w:r>
      <w:bookmarkEnd w:id="24"/>
      <w:bookmarkEnd w:id="25"/>
    </w:p>
    <w:p w:rsidR="00DC7A48" w:rsidRPr="00A34C1D" w:rsidRDefault="00DC7A48" w:rsidP="00DC7A48">
      <w:pPr>
        <w:pStyle w:val="SIB0"/>
        <w:spacing w:after="0" w:line="240" w:lineRule="auto"/>
        <w:ind w:left="0" w:right="0"/>
        <w:rPr>
          <w:sz w:val="28"/>
          <w:szCs w:val="28"/>
        </w:rPr>
      </w:pPr>
      <w:r w:rsidRPr="00A34C1D">
        <w:rPr>
          <w:sz w:val="28"/>
          <w:szCs w:val="28"/>
        </w:rPr>
        <w:t>В результате проведения работ по подготовке территории на отводимых участках будет произведено снятие плодородного слоя почвы, который будет складирован во временные бурты, и по окончанию строительства использован для рекультивации территории.</w:t>
      </w:r>
    </w:p>
    <w:p w:rsidR="00DC7A48" w:rsidRPr="00A34C1D" w:rsidRDefault="00DC7A48" w:rsidP="00DC7A48">
      <w:pPr>
        <w:pStyle w:val="aa"/>
        <w:spacing w:line="240" w:lineRule="auto"/>
        <w:ind w:left="0" w:right="0"/>
        <w:rPr>
          <w:rFonts w:cs="Times New Roman"/>
          <w:sz w:val="28"/>
          <w:szCs w:val="28"/>
        </w:rPr>
      </w:pPr>
      <w:r w:rsidRPr="00A34C1D">
        <w:rPr>
          <w:rFonts w:cs="Times New Roman"/>
          <w:sz w:val="28"/>
          <w:szCs w:val="28"/>
        </w:rPr>
        <w:t>Свести к минимуму негативное влияние на земельные ресурсы позволяет проведение следующих мероприятий: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spacing w:before="0" w:after="0" w:line="240" w:lineRule="auto"/>
        <w:ind w:firstLine="737"/>
        <w:rPr>
          <w:sz w:val="28"/>
          <w:szCs w:val="28"/>
        </w:rPr>
      </w:pPr>
      <w:r w:rsidRPr="00A34C1D">
        <w:rPr>
          <w:sz w:val="28"/>
          <w:szCs w:val="28"/>
        </w:rPr>
        <w:t>обязательное соблюдение границ полосы отвода (постоянной), отводимой для реконструкции автомобильной дороги;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spacing w:line="240" w:lineRule="auto"/>
        <w:ind w:firstLine="709"/>
        <w:rPr>
          <w:sz w:val="28"/>
          <w:szCs w:val="28"/>
        </w:rPr>
      </w:pPr>
      <w:r w:rsidRPr="00A34C1D">
        <w:rPr>
          <w:sz w:val="28"/>
          <w:szCs w:val="28"/>
        </w:rPr>
        <w:t>усиление дорожной одежды для снижения негативного влияния сезонного промерзания и оттаивания грунтов и сезонного пучения грунтов;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spacing w:line="240" w:lineRule="auto"/>
        <w:ind w:left="737"/>
        <w:rPr>
          <w:sz w:val="28"/>
          <w:szCs w:val="28"/>
        </w:rPr>
      </w:pPr>
      <w:r w:rsidRPr="00A34C1D">
        <w:rPr>
          <w:sz w:val="28"/>
          <w:szCs w:val="28"/>
        </w:rPr>
        <w:t>заправка машин производится с помощью топливозаправщика;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spacing w:line="240" w:lineRule="auto"/>
        <w:ind w:firstLine="709"/>
        <w:rPr>
          <w:sz w:val="28"/>
          <w:szCs w:val="28"/>
        </w:rPr>
      </w:pPr>
      <w:r w:rsidRPr="00A34C1D">
        <w:rPr>
          <w:sz w:val="28"/>
          <w:szCs w:val="28"/>
        </w:rPr>
        <w:t xml:space="preserve">своевременное устранение возможного ослабления болтовых соединений, </w:t>
      </w:r>
      <w:proofErr w:type="gramStart"/>
      <w:r w:rsidRPr="00A34C1D">
        <w:rPr>
          <w:sz w:val="28"/>
          <w:szCs w:val="28"/>
        </w:rPr>
        <w:t>контроль за</w:t>
      </w:r>
      <w:proofErr w:type="gramEnd"/>
      <w:r w:rsidRPr="00A34C1D">
        <w:rPr>
          <w:sz w:val="28"/>
          <w:szCs w:val="28"/>
        </w:rPr>
        <w:t xml:space="preserve"> качеством уплотнений для исключения разлива на почву топлива, рабочей жидкости и смазочных материалов;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spacing w:line="240" w:lineRule="auto"/>
        <w:ind w:firstLine="709"/>
        <w:rPr>
          <w:sz w:val="28"/>
          <w:szCs w:val="28"/>
        </w:rPr>
      </w:pPr>
      <w:r w:rsidRPr="00A34C1D">
        <w:rPr>
          <w:sz w:val="28"/>
          <w:szCs w:val="28"/>
        </w:rPr>
        <w:t>организация сбора, временного хранения, утилизации опасных отходов (отходы будут направляться на утилизацию на специализированные лицензированные предприятия);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tabs>
          <w:tab w:val="clear" w:pos="851"/>
          <w:tab w:val="left" w:pos="0"/>
        </w:tabs>
        <w:spacing w:line="240" w:lineRule="auto"/>
        <w:ind w:firstLine="709"/>
        <w:rPr>
          <w:sz w:val="28"/>
          <w:szCs w:val="28"/>
        </w:rPr>
      </w:pPr>
      <w:r w:rsidRPr="00A34C1D">
        <w:rPr>
          <w:sz w:val="28"/>
          <w:szCs w:val="28"/>
        </w:rPr>
        <w:t>после завершения строительных работ, будут выполнены работы по рекультивации нарушенных земель на прилегающей территории;</w:t>
      </w:r>
    </w:p>
    <w:p w:rsidR="00DC7A48" w:rsidRPr="00A34C1D" w:rsidRDefault="00DC7A48" w:rsidP="00DC7A48">
      <w:pPr>
        <w:pStyle w:val="SIB"/>
        <w:numPr>
          <w:ilvl w:val="0"/>
          <w:numId w:val="0"/>
        </w:numPr>
        <w:spacing w:after="0" w:line="240" w:lineRule="auto"/>
        <w:ind w:firstLine="737"/>
        <w:rPr>
          <w:sz w:val="28"/>
          <w:szCs w:val="28"/>
        </w:rPr>
      </w:pPr>
      <w:r w:rsidRPr="00A34C1D">
        <w:rPr>
          <w:sz w:val="28"/>
          <w:szCs w:val="28"/>
        </w:rPr>
        <w:t xml:space="preserve">после завершения строительных работ на территории объекта должен быть убран строительный мусор, ликвидированы ненужные выемки и </w:t>
      </w:r>
      <w:r w:rsidRPr="00A34C1D">
        <w:rPr>
          <w:sz w:val="28"/>
          <w:szCs w:val="28"/>
        </w:rPr>
        <w:lastRenderedPageBreak/>
        <w:t xml:space="preserve">насыпи, засыпаны или </w:t>
      </w:r>
      <w:proofErr w:type="spellStart"/>
      <w:r w:rsidRPr="00A34C1D">
        <w:rPr>
          <w:sz w:val="28"/>
          <w:szCs w:val="28"/>
        </w:rPr>
        <w:t>выположены</w:t>
      </w:r>
      <w:proofErr w:type="spellEnd"/>
      <w:r w:rsidRPr="00A34C1D">
        <w:rPr>
          <w:sz w:val="28"/>
          <w:szCs w:val="28"/>
        </w:rPr>
        <w:t xml:space="preserve"> овраги, выполнены планировочные работы и проведено благоустройство земельного участка.</w:t>
      </w:r>
    </w:p>
    <w:p w:rsidR="00DC7A48" w:rsidRPr="00A34C1D" w:rsidRDefault="00DC7A48" w:rsidP="00DC7A48">
      <w:pPr>
        <w:keepNext/>
        <w:spacing w:before="120"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26" w:name="_Toc147405786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8.3 Мероприятия по защите от шума</w:t>
      </w:r>
      <w:bookmarkEnd w:id="26"/>
    </w:p>
    <w:p w:rsidR="00DC7A48" w:rsidRPr="00A34C1D" w:rsidRDefault="00DC7A48" w:rsidP="00DC7A48">
      <w:pPr>
        <w:keepNext/>
        <w:spacing w:before="120" w:after="0" w:line="240" w:lineRule="auto"/>
        <w:jc w:val="center"/>
        <w:outlineLvl w:val="0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DC7A48" w:rsidRPr="00A34C1D" w:rsidRDefault="00DC7A48" w:rsidP="00DC7A48">
      <w:pPr>
        <w:pStyle w:val="aa"/>
        <w:spacing w:line="240" w:lineRule="auto"/>
        <w:ind w:left="0" w:right="0"/>
        <w:rPr>
          <w:rFonts w:eastAsia="Calibri"/>
          <w:sz w:val="28"/>
          <w:szCs w:val="28"/>
          <w:lang w:eastAsia="en-US"/>
        </w:rPr>
      </w:pPr>
      <w:bookmarkStart w:id="27" w:name="_Toc98424340"/>
      <w:bookmarkStart w:id="28" w:name="_Toc98426820"/>
      <w:bookmarkStart w:id="29" w:name="_Toc99525010"/>
      <w:r w:rsidRPr="00A34C1D">
        <w:rPr>
          <w:rFonts w:eastAsia="Calibri"/>
          <w:sz w:val="28"/>
          <w:szCs w:val="28"/>
          <w:lang w:eastAsia="en-US"/>
        </w:rPr>
        <w:t xml:space="preserve">По результатам расчета шумового воздействия, создаваемого на рассматриваемом участке автомобильной дороги, установлено, что ближайшая жилая застройка не попадает в зону сверхнормативного воздействия по шуму. Разработка специальных </w:t>
      </w:r>
      <w:proofErr w:type="spellStart"/>
      <w:r w:rsidRPr="00A34C1D">
        <w:rPr>
          <w:rFonts w:eastAsia="Calibri"/>
          <w:sz w:val="28"/>
          <w:szCs w:val="28"/>
          <w:lang w:eastAsia="en-US"/>
        </w:rPr>
        <w:t>шумозащитных</w:t>
      </w:r>
      <w:proofErr w:type="spellEnd"/>
      <w:r w:rsidRPr="00A34C1D">
        <w:rPr>
          <w:rFonts w:eastAsia="Calibri"/>
          <w:sz w:val="28"/>
          <w:szCs w:val="28"/>
          <w:lang w:eastAsia="en-US"/>
        </w:rPr>
        <w:t xml:space="preserve"> мероприятий не требуется.</w:t>
      </w:r>
    </w:p>
    <w:p w:rsidR="00DC7A48" w:rsidRPr="00A34C1D" w:rsidRDefault="00DC7A48" w:rsidP="00DC7A48">
      <w:pPr>
        <w:pStyle w:val="1"/>
        <w:spacing w:before="0" w:after="0"/>
        <w:jc w:val="center"/>
        <w:rPr>
          <w:rFonts w:ascii="Times New Roman" w:hAnsi="Times New Roman"/>
          <w:b w:val="0"/>
          <w:sz w:val="28"/>
          <w:szCs w:val="28"/>
        </w:rPr>
      </w:pPr>
    </w:p>
    <w:p w:rsidR="00DC7A48" w:rsidRPr="00A34C1D" w:rsidRDefault="00DC7A48" w:rsidP="00DC7A48">
      <w:pPr>
        <w:keepNext/>
        <w:spacing w:before="120" w:after="24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30" w:name="_Toc531012384"/>
      <w:bookmarkStart w:id="31" w:name="_Toc147405787"/>
      <w:bookmarkEnd w:id="27"/>
      <w:bookmarkEnd w:id="28"/>
      <w:bookmarkEnd w:id="29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9. Информация о необходимости осуществления мероприятий по защите территории от чрезвычайных ситуаций природного и техногенного характера, в том числе по обеспечению пожарной безопасности</w:t>
      </w:r>
      <w:bookmarkEnd w:id="30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bookmarkStart w:id="32" w:name="_Toc531012385"/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и гражданской обороне</w:t>
      </w:r>
      <w:bookmarkEnd w:id="31"/>
      <w:bookmarkEnd w:id="32"/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/>
        </w:rPr>
      </w:pPr>
      <w:r w:rsidRPr="00A34C1D">
        <w:rPr>
          <w:rFonts w:ascii="Times New Roman" w:eastAsia="Times New Roman" w:hAnsi="Times New Roman"/>
          <w:sz w:val="28"/>
          <w:szCs w:val="24"/>
          <w:lang/>
        </w:rPr>
        <w:t xml:space="preserve">При </w:t>
      </w:r>
      <w:r w:rsidRPr="00A34C1D">
        <w:rPr>
          <w:rFonts w:ascii="Times New Roman" w:eastAsia="Times New Roman" w:hAnsi="Times New Roman"/>
          <w:sz w:val="28"/>
          <w:szCs w:val="24"/>
          <w:lang/>
        </w:rPr>
        <w:t xml:space="preserve">реконструкции автомобильной дороги </w:t>
      </w:r>
      <w:r w:rsidRPr="00A34C1D">
        <w:rPr>
          <w:rFonts w:ascii="Times New Roman" w:eastAsia="Times New Roman" w:hAnsi="Times New Roman"/>
          <w:sz w:val="28"/>
          <w:szCs w:val="28"/>
          <w:lang/>
        </w:rPr>
        <w:t>предусмотреть</w:t>
      </w:r>
      <w:r w:rsidRPr="00A34C1D">
        <w:rPr>
          <w:rFonts w:ascii="Times New Roman" w:eastAsia="Times New Roman" w:hAnsi="Times New Roman"/>
          <w:sz w:val="28"/>
          <w:szCs w:val="28"/>
          <w:lang/>
        </w:rPr>
        <w:t>: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4"/>
          <w:lang/>
        </w:rPr>
      </w:pPr>
      <w:r w:rsidRPr="00A34C1D">
        <w:rPr>
          <w:rFonts w:ascii="Times New Roman" w:eastAsia="Times New Roman" w:hAnsi="Times New Roman"/>
          <w:sz w:val="28"/>
          <w:szCs w:val="24"/>
          <w:lang/>
        </w:rPr>
        <w:t xml:space="preserve">мероприятия по предупреждению чрезвычайных ситуаций, а также организацию контроля над </w:t>
      </w:r>
      <w:r w:rsidRPr="00A34C1D">
        <w:rPr>
          <w:rFonts w:ascii="Times New Roman" w:eastAsia="Times New Roman" w:hAnsi="Times New Roman"/>
          <w:sz w:val="28"/>
          <w:szCs w:val="28"/>
          <w:lang/>
        </w:rPr>
        <w:t>автомобильной дороги</w:t>
      </w:r>
      <w:r w:rsidRPr="00A34C1D">
        <w:rPr>
          <w:rFonts w:ascii="Times New Roman" w:eastAsia="Times New Roman" w:hAnsi="Times New Roman"/>
          <w:sz w:val="28"/>
          <w:szCs w:val="24"/>
          <w:lang/>
        </w:rPr>
        <w:t xml:space="preserve"> в процессе эксплуатации</w:t>
      </w:r>
      <w:r w:rsidRPr="00A34C1D">
        <w:rPr>
          <w:rFonts w:ascii="Times New Roman" w:eastAsia="Times New Roman" w:hAnsi="Times New Roman"/>
          <w:sz w:val="28"/>
          <w:szCs w:val="24"/>
          <w:lang/>
        </w:rPr>
        <w:t>;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4"/>
          <w:lang/>
        </w:rPr>
      </w:pPr>
      <w:r w:rsidRPr="00A34C1D">
        <w:rPr>
          <w:rFonts w:ascii="Times New Roman" w:eastAsia="Times New Roman" w:hAnsi="Times New Roman"/>
          <w:sz w:val="28"/>
          <w:szCs w:val="24"/>
          <w:lang/>
        </w:rPr>
        <w:t>требования нормативных документов, направленных на обеспечение взрывопожарной безопасности и конструктивной надежности объектов.</w:t>
      </w:r>
    </w:p>
    <w:p w:rsidR="00DC7A48" w:rsidRPr="00A34C1D" w:rsidRDefault="00DC7A48" w:rsidP="00DC7A4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4"/>
          <w:lang/>
        </w:rPr>
      </w:pPr>
    </w:p>
    <w:p w:rsidR="00DC7A48" w:rsidRPr="00A34C1D" w:rsidRDefault="00DC7A48" w:rsidP="00DC7A48">
      <w:pPr>
        <w:pStyle w:val="14"/>
        <w:ind w:left="502"/>
        <w:rPr>
          <w:rFonts w:eastAsia="Times New Roman"/>
          <w:color w:val="FF0000"/>
          <w:szCs w:val="24"/>
        </w:rPr>
      </w:pPr>
    </w:p>
    <w:p w:rsidR="00DC7A48" w:rsidRPr="00A34C1D" w:rsidRDefault="00DC7A48" w:rsidP="00DC7A48">
      <w:pPr>
        <w:rPr>
          <w:rFonts w:ascii="Times New Roman" w:hAnsi="Times New Roman"/>
          <w:sz w:val="28"/>
          <w:szCs w:val="28"/>
          <w:lang w:eastAsia="ru-RU"/>
        </w:rPr>
      </w:pPr>
    </w:p>
    <w:p w:rsidR="00120311" w:rsidRPr="00A34C1D" w:rsidRDefault="00120311" w:rsidP="00120311">
      <w:pPr>
        <w:pStyle w:val="ae"/>
      </w:pPr>
    </w:p>
    <w:p w:rsidR="00DC7A48" w:rsidRPr="00A34C1D" w:rsidRDefault="00DC7A48" w:rsidP="00DC7A48">
      <w:pPr>
        <w:rPr>
          <w:rFonts w:ascii="Times New Roman" w:hAnsi="Times New Roman"/>
          <w:sz w:val="28"/>
          <w:szCs w:val="28"/>
          <w:lang w:eastAsia="ru-RU"/>
        </w:rPr>
      </w:pPr>
    </w:p>
    <w:p w:rsidR="0027583C" w:rsidRPr="00A34C1D" w:rsidRDefault="0027583C" w:rsidP="00DC7A48">
      <w:pPr>
        <w:rPr>
          <w:rFonts w:ascii="Times New Roman" w:hAnsi="Times New Roman"/>
          <w:sz w:val="28"/>
          <w:szCs w:val="28"/>
          <w:lang w:eastAsia="ru-RU"/>
        </w:rPr>
      </w:pPr>
    </w:p>
    <w:p w:rsidR="0027583C" w:rsidRPr="00A34C1D" w:rsidRDefault="0027583C" w:rsidP="00DC7A48">
      <w:pPr>
        <w:rPr>
          <w:rFonts w:ascii="Times New Roman" w:hAnsi="Times New Roman"/>
          <w:sz w:val="28"/>
          <w:szCs w:val="28"/>
          <w:lang w:eastAsia="ru-RU"/>
        </w:rPr>
        <w:sectPr w:rsidR="0027583C" w:rsidRPr="00A34C1D" w:rsidSect="00A650CB">
          <w:pgSz w:w="11906" w:h="16838"/>
          <w:pgMar w:top="851" w:right="850" w:bottom="567" w:left="1701" w:header="567" w:footer="567" w:gutter="0"/>
          <w:cols w:space="708"/>
          <w:titlePg/>
          <w:docGrid w:linePitch="360"/>
        </w:sectPr>
      </w:pPr>
      <w:r w:rsidRPr="00A34C1D"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0</wp:posOffset>
            </wp:positionV>
            <wp:extent cx="6086475" cy="9524986"/>
            <wp:effectExtent l="0" t="0" r="0" b="635"/>
            <wp:wrapSquare wrapText="bothSides"/>
            <wp:docPr id="4" name="Рисунок 4" descr="D:\Архитектура\ПЗЗ и ГП правильно (САМЫЕ САМЫЕ) 11.08 Степан\ПЗЗ и ГП правильно (САМЫЕ САМЫЕ) 11.08\ППТ и ПМТ\Улыбинский сс\Проект сосновка улыбино (ПП и ПМ)\ВОРД и мапинфо ППТ Улыбино (1)\ППТ Улыбино\Проект межевания\Основная часть\ПМ1_Чертеж меже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Архитектура\ПЗЗ и ГП правильно (САМЫЕ САМЫЕ) 11.08 Степан\ПЗЗ и ГП правильно (САМЫЕ САМЫЕ) 11.08\ППТ и ПМТ\Улыбинский сс\Проект сосновка улыбино (ПП и ПМ)\ВОРД и мапинфо ППТ Улыбино (1)\ППТ Улыбино\Проект межевания\Основная часть\ПМ1_Чертеж межевания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9524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20311" w:rsidRPr="00A34C1D" w:rsidRDefault="00120311" w:rsidP="00120311">
      <w:pPr>
        <w:pStyle w:val="16"/>
        <w:outlineLvl w:val="0"/>
        <w:rPr>
          <w:b w:val="0"/>
        </w:rPr>
      </w:pPr>
      <w:bookmarkStart w:id="33" w:name="_GoBack"/>
      <w:bookmarkEnd w:id="33"/>
      <w:r w:rsidRPr="00A34C1D">
        <w:rPr>
          <w:b w:val="0"/>
        </w:rPr>
        <w:lastRenderedPageBreak/>
        <w:t>1.Перечень образуемых земельных участков</w:t>
      </w:r>
    </w:p>
    <w:p w:rsidR="00120311" w:rsidRPr="00A34C1D" w:rsidRDefault="00120311" w:rsidP="00120311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/>
          <w:bCs/>
          <w:sz w:val="26"/>
          <w:szCs w:val="26"/>
          <w:lang w:eastAsia="ru-RU"/>
        </w:rPr>
      </w:pPr>
      <w:r w:rsidRPr="00A34C1D">
        <w:rPr>
          <w:rFonts w:ascii="Times New Roman" w:eastAsia="Times New Roman" w:hAnsi="Times New Roman"/>
          <w:sz w:val="26"/>
          <w:szCs w:val="26"/>
          <w:lang/>
        </w:rPr>
        <w:t>Таблица № </w:t>
      </w:r>
      <w:r w:rsidRPr="00A34C1D">
        <w:rPr>
          <w:rFonts w:ascii="Times New Roman" w:eastAsia="Times New Roman" w:hAnsi="Times New Roman"/>
          <w:sz w:val="26"/>
          <w:szCs w:val="26"/>
          <w:lang/>
        </w:rPr>
        <w:t>1-1</w:t>
      </w:r>
    </w:p>
    <w:p w:rsidR="00120311" w:rsidRPr="00A34C1D" w:rsidRDefault="00120311" w:rsidP="00120311">
      <w:pPr>
        <w:spacing w:after="0" w:line="240" w:lineRule="auto"/>
        <w:jc w:val="both"/>
        <w:rPr>
          <w:rFonts w:ascii="Times New Roman" w:eastAsia="Times New Roman" w:hAnsi="Times New Roman"/>
          <w:bCs/>
          <w:sz w:val="26"/>
          <w:szCs w:val="26"/>
          <w:lang w:eastAsia="ru-RU"/>
        </w:rPr>
      </w:pPr>
    </w:p>
    <w:p w:rsidR="00120311" w:rsidRPr="00A34C1D" w:rsidRDefault="00120311" w:rsidP="00120311">
      <w:pPr>
        <w:spacing w:after="0" w:line="240" w:lineRule="auto"/>
        <w:jc w:val="center"/>
        <w:rPr>
          <w:rFonts w:ascii="Times New Roman" w:eastAsia="Times New Roman" w:hAnsi="Times New Roman"/>
          <w:sz w:val="26"/>
          <w:szCs w:val="26"/>
        </w:rPr>
      </w:pPr>
      <w:r w:rsidRPr="00A34C1D">
        <w:rPr>
          <w:rFonts w:ascii="Times New Roman" w:eastAsia="Times New Roman" w:hAnsi="Times New Roman"/>
          <w:sz w:val="26"/>
          <w:szCs w:val="26"/>
        </w:rPr>
        <w:t>Перечень образуемых земельных участков</w:t>
      </w:r>
    </w:p>
    <w:p w:rsidR="00120311" w:rsidRPr="00A34C1D" w:rsidRDefault="00120311" w:rsidP="00120311">
      <w:pPr>
        <w:spacing w:after="0" w:line="240" w:lineRule="auto"/>
        <w:jc w:val="center"/>
        <w:rPr>
          <w:rFonts w:ascii="Verdana" w:eastAsia="Times New Roman" w:hAnsi="Verdana"/>
          <w:sz w:val="26"/>
          <w:szCs w:val="26"/>
          <w:lang w:eastAsia="ru-RU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83"/>
        <w:gridCol w:w="1309"/>
        <w:gridCol w:w="2097"/>
        <w:gridCol w:w="1236"/>
        <w:gridCol w:w="2097"/>
        <w:gridCol w:w="1496"/>
        <w:gridCol w:w="1283"/>
        <w:gridCol w:w="2097"/>
        <w:gridCol w:w="1889"/>
      </w:tblGrid>
      <w:tr w:rsidR="00120311" w:rsidRPr="00A34C1D" w:rsidTr="00120311">
        <w:tc>
          <w:tcPr>
            <w:tcW w:w="432" w:type="pct"/>
            <w:vMerge w:val="restart"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Условный номер образуемого земельного участка</w:t>
            </w:r>
          </w:p>
        </w:tc>
        <w:tc>
          <w:tcPr>
            <w:tcW w:w="441" w:type="pct"/>
            <w:vMerge w:val="restar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Номера характерных точек образуемых земельных участков</w:t>
            </w:r>
          </w:p>
        </w:tc>
        <w:tc>
          <w:tcPr>
            <w:tcW w:w="705" w:type="pct"/>
            <w:vMerge w:val="restar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Кадастровые номера земельных участков, из которых образуются</w:t>
            </w:r>
          </w:p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земельные участки</w:t>
            </w:r>
          </w:p>
        </w:tc>
        <w:tc>
          <w:tcPr>
            <w:tcW w:w="416" w:type="pct"/>
            <w:vMerge w:val="restart"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 xml:space="preserve">Площадь образуемых земельных участков, </w:t>
            </w:r>
            <w:r w:rsidRPr="00A34C1D">
              <w:rPr>
                <w:rFonts w:ascii="Times New Roman" w:eastAsia="Times New Roman" w:hAnsi="Times New Roman"/>
                <w:sz w:val="20"/>
                <w:szCs w:val="24"/>
                <w:lang w:eastAsia="ru-RU"/>
              </w:rPr>
              <w:t>кв. м</w:t>
            </w:r>
          </w:p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</w:p>
        </w:tc>
        <w:tc>
          <w:tcPr>
            <w:tcW w:w="705" w:type="pct"/>
            <w:vMerge w:val="restar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Способ образования земельных участков</w:t>
            </w:r>
          </w:p>
        </w:tc>
        <w:tc>
          <w:tcPr>
            <w:tcW w:w="503" w:type="pct"/>
            <w:vMerge w:val="restar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Сведения об отнесении (</w:t>
            </w:r>
            <w:proofErr w:type="spellStart"/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неотнесении</w:t>
            </w:r>
            <w:proofErr w:type="spellEnd"/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 xml:space="preserve">) образуемых земельных участков </w:t>
            </w:r>
            <w:proofErr w:type="gramStart"/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к</w:t>
            </w:r>
            <w:proofErr w:type="gramEnd"/>
          </w:p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территории общего пользования</w:t>
            </w:r>
          </w:p>
        </w:tc>
        <w:tc>
          <w:tcPr>
            <w:tcW w:w="1798" w:type="pct"/>
            <w:gridSpan w:val="3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</w:rPr>
              <w:t>Образуемые земельные участки, в отношении которых предполагаются резервирование и (или) изъятие для государственных или муниципальных нужд</w:t>
            </w:r>
          </w:p>
        </w:tc>
      </w:tr>
      <w:tr w:rsidR="00120311" w:rsidRPr="00A34C1D" w:rsidTr="00120311">
        <w:trPr>
          <w:trHeight w:val="419"/>
        </w:trPr>
        <w:tc>
          <w:tcPr>
            <w:tcW w:w="432" w:type="pct"/>
            <w:vMerge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</w:p>
        </w:tc>
        <w:tc>
          <w:tcPr>
            <w:tcW w:w="441" w:type="pct"/>
            <w:vMerge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</w:p>
        </w:tc>
        <w:tc>
          <w:tcPr>
            <w:tcW w:w="705" w:type="pct"/>
            <w:vMerge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</w:p>
        </w:tc>
        <w:tc>
          <w:tcPr>
            <w:tcW w:w="416" w:type="pct"/>
            <w:vMerge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</w:p>
        </w:tc>
        <w:tc>
          <w:tcPr>
            <w:tcW w:w="705" w:type="pct"/>
            <w:vMerge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</w:p>
        </w:tc>
        <w:tc>
          <w:tcPr>
            <w:tcW w:w="503" w:type="pct"/>
            <w:vMerge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</w:p>
        </w:tc>
        <w:tc>
          <w:tcPr>
            <w:tcW w:w="432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Условный номер образуемого земельного участка</w:t>
            </w:r>
          </w:p>
        </w:tc>
        <w:tc>
          <w:tcPr>
            <w:tcW w:w="705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4"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Кадастровые номера земельных участков</w:t>
            </w:r>
          </w:p>
        </w:tc>
        <w:tc>
          <w:tcPr>
            <w:tcW w:w="661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0"/>
                <w:szCs w:val="24"/>
                <w:lang/>
              </w:rPr>
              <w:t>Адрес (местоположение)</w:t>
            </w:r>
          </w:p>
        </w:tc>
      </w:tr>
      <w:tr w:rsidR="00120311" w:rsidRPr="00A34C1D" w:rsidTr="00120311">
        <w:tc>
          <w:tcPr>
            <w:tcW w:w="432" w:type="pct"/>
            <w:vMerge w:val="restart"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1</w:t>
            </w:r>
          </w:p>
        </w:tc>
        <w:tc>
          <w:tcPr>
            <w:tcW w:w="441" w:type="pct"/>
            <w:vMerge w:val="restar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2</w:t>
            </w:r>
          </w:p>
        </w:tc>
        <w:tc>
          <w:tcPr>
            <w:tcW w:w="705" w:type="pct"/>
            <w:vMerge w:val="restar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3</w:t>
            </w:r>
          </w:p>
        </w:tc>
        <w:tc>
          <w:tcPr>
            <w:tcW w:w="416" w:type="pct"/>
            <w:vMerge w:val="restart"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4</w:t>
            </w:r>
          </w:p>
        </w:tc>
        <w:tc>
          <w:tcPr>
            <w:tcW w:w="705" w:type="pct"/>
            <w:vMerge w:val="restar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5</w:t>
            </w:r>
          </w:p>
        </w:tc>
        <w:tc>
          <w:tcPr>
            <w:tcW w:w="503" w:type="pct"/>
            <w:vMerge w:val="restar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6</w:t>
            </w:r>
          </w:p>
        </w:tc>
        <w:tc>
          <w:tcPr>
            <w:tcW w:w="1798" w:type="pct"/>
            <w:gridSpan w:val="3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7</w:t>
            </w:r>
          </w:p>
        </w:tc>
      </w:tr>
      <w:tr w:rsidR="00120311" w:rsidRPr="00A34C1D" w:rsidTr="00120311">
        <w:tc>
          <w:tcPr>
            <w:tcW w:w="432" w:type="pct"/>
            <w:vMerge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</w:p>
        </w:tc>
        <w:tc>
          <w:tcPr>
            <w:tcW w:w="441" w:type="pct"/>
            <w:vMerge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</w:p>
        </w:tc>
        <w:tc>
          <w:tcPr>
            <w:tcW w:w="705" w:type="pct"/>
            <w:vMerge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</w:p>
        </w:tc>
        <w:tc>
          <w:tcPr>
            <w:tcW w:w="416" w:type="pct"/>
            <w:vMerge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</w:p>
        </w:tc>
        <w:tc>
          <w:tcPr>
            <w:tcW w:w="705" w:type="pct"/>
            <w:vMerge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</w:p>
        </w:tc>
        <w:tc>
          <w:tcPr>
            <w:tcW w:w="503" w:type="pct"/>
            <w:vMerge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</w:p>
        </w:tc>
        <w:tc>
          <w:tcPr>
            <w:tcW w:w="432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7.1</w:t>
            </w:r>
          </w:p>
        </w:tc>
        <w:tc>
          <w:tcPr>
            <w:tcW w:w="705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7.2</w:t>
            </w:r>
          </w:p>
        </w:tc>
        <w:tc>
          <w:tcPr>
            <w:tcW w:w="661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7.3</w:t>
            </w:r>
          </w:p>
        </w:tc>
      </w:tr>
      <w:tr w:rsidR="00120311" w:rsidRPr="00A34C1D" w:rsidTr="00120311">
        <w:trPr>
          <w:trHeight w:val="351"/>
        </w:trPr>
        <w:tc>
          <w:tcPr>
            <w:tcW w:w="432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</w:t>
            </w: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1</w:t>
            </w:r>
            <w:proofErr w:type="gramEnd"/>
          </w:p>
        </w:tc>
        <w:tc>
          <w:tcPr>
            <w:tcW w:w="441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1-67</w:t>
            </w:r>
          </w:p>
        </w:tc>
        <w:tc>
          <w:tcPr>
            <w:tcW w:w="705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54:07:047404:1731</w:t>
            </w:r>
          </w:p>
        </w:tc>
        <w:tc>
          <w:tcPr>
            <w:tcW w:w="416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6004</w:t>
            </w:r>
          </w:p>
        </w:tc>
        <w:tc>
          <w:tcPr>
            <w:tcW w:w="705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 xml:space="preserve">Раздел земельного участка с кадастровым номером 54:07:047404:1731 </w:t>
            </w:r>
          </w:p>
        </w:tc>
        <w:tc>
          <w:tcPr>
            <w:tcW w:w="503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Относится к</w:t>
            </w:r>
          </w:p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территории общего пользования</w:t>
            </w:r>
          </w:p>
        </w:tc>
        <w:tc>
          <w:tcPr>
            <w:tcW w:w="432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</w:t>
            </w: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1</w:t>
            </w:r>
            <w:proofErr w:type="gramEnd"/>
          </w:p>
        </w:tc>
        <w:tc>
          <w:tcPr>
            <w:tcW w:w="705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54:07:047404:1731</w:t>
            </w:r>
          </w:p>
        </w:tc>
        <w:tc>
          <w:tcPr>
            <w:tcW w:w="661" w:type="pct"/>
          </w:tcPr>
          <w:p w:rsidR="00120311" w:rsidRPr="00A34C1D" w:rsidRDefault="00120311" w:rsidP="002520C3">
            <w:pPr>
              <w:jc w:val="center"/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 xml:space="preserve">Новосибирская область, р-н </w:t>
            </w:r>
            <w:proofErr w:type="spell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Искитимский</w:t>
            </w:r>
            <w:proofErr w:type="spellEnd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 xml:space="preserve">, МО </w:t>
            </w:r>
            <w:proofErr w:type="spell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Улыбинский</w:t>
            </w:r>
            <w:proofErr w:type="spellEnd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 xml:space="preserve"> сельсовета</w:t>
            </w:r>
          </w:p>
        </w:tc>
      </w:tr>
      <w:tr w:rsidR="00120311" w:rsidRPr="00A34C1D" w:rsidTr="00120311">
        <w:trPr>
          <w:trHeight w:val="351"/>
        </w:trPr>
        <w:tc>
          <w:tcPr>
            <w:tcW w:w="432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</w:t>
            </w: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2</w:t>
            </w:r>
            <w:proofErr w:type="gramEnd"/>
          </w:p>
        </w:tc>
        <w:tc>
          <w:tcPr>
            <w:tcW w:w="441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1-4</w:t>
            </w:r>
          </w:p>
        </w:tc>
        <w:tc>
          <w:tcPr>
            <w:tcW w:w="705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54:07:047404:1732</w:t>
            </w:r>
          </w:p>
        </w:tc>
        <w:tc>
          <w:tcPr>
            <w:tcW w:w="416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527</w:t>
            </w:r>
          </w:p>
        </w:tc>
        <w:tc>
          <w:tcPr>
            <w:tcW w:w="705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Раздел земельного участка с кадастровым номером 54:07:047404:1732</w:t>
            </w:r>
          </w:p>
        </w:tc>
        <w:tc>
          <w:tcPr>
            <w:tcW w:w="503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Относится к</w:t>
            </w:r>
          </w:p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территории общего пользования</w:t>
            </w:r>
          </w:p>
        </w:tc>
        <w:tc>
          <w:tcPr>
            <w:tcW w:w="432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</w:t>
            </w: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2</w:t>
            </w:r>
            <w:proofErr w:type="gramEnd"/>
          </w:p>
        </w:tc>
        <w:tc>
          <w:tcPr>
            <w:tcW w:w="705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54:07:047404:1732</w:t>
            </w:r>
          </w:p>
        </w:tc>
        <w:tc>
          <w:tcPr>
            <w:tcW w:w="661" w:type="pct"/>
          </w:tcPr>
          <w:p w:rsidR="00120311" w:rsidRPr="00A34C1D" w:rsidRDefault="00120311" w:rsidP="002520C3">
            <w:pPr>
              <w:jc w:val="center"/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 xml:space="preserve">Новосибирская область, р-н </w:t>
            </w:r>
            <w:proofErr w:type="spell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Искитимский</w:t>
            </w:r>
            <w:proofErr w:type="spellEnd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 xml:space="preserve">, МО </w:t>
            </w:r>
            <w:proofErr w:type="spell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Улыбинский</w:t>
            </w:r>
            <w:proofErr w:type="spellEnd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 xml:space="preserve"> сельсовета</w:t>
            </w:r>
          </w:p>
        </w:tc>
      </w:tr>
      <w:tr w:rsidR="00120311" w:rsidRPr="00A34C1D" w:rsidTr="00120311">
        <w:trPr>
          <w:trHeight w:val="351"/>
        </w:trPr>
        <w:tc>
          <w:tcPr>
            <w:tcW w:w="432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ЗУ3</w:t>
            </w:r>
          </w:p>
        </w:tc>
        <w:tc>
          <w:tcPr>
            <w:tcW w:w="441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1-13</w:t>
            </w:r>
          </w:p>
        </w:tc>
        <w:tc>
          <w:tcPr>
            <w:tcW w:w="705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-</w:t>
            </w:r>
          </w:p>
        </w:tc>
        <w:tc>
          <w:tcPr>
            <w:tcW w:w="416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1062</w:t>
            </w:r>
          </w:p>
        </w:tc>
        <w:tc>
          <w:tcPr>
            <w:tcW w:w="705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6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6"/>
                <w:lang/>
              </w:rPr>
              <w:t xml:space="preserve">Образование земельного участка из земель, государственная собственность на </w:t>
            </w:r>
            <w:r w:rsidRPr="00A34C1D">
              <w:rPr>
                <w:rFonts w:ascii="Times New Roman" w:eastAsia="Times New Roman" w:hAnsi="Times New Roman"/>
                <w:sz w:val="24"/>
                <w:szCs w:val="26"/>
                <w:lang/>
              </w:rPr>
              <w:lastRenderedPageBreak/>
              <w:t>которые не разграничена</w:t>
            </w:r>
          </w:p>
        </w:tc>
        <w:tc>
          <w:tcPr>
            <w:tcW w:w="503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lastRenderedPageBreak/>
              <w:t>Относится к</w:t>
            </w:r>
          </w:p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территории общего пользования</w:t>
            </w:r>
          </w:p>
        </w:tc>
        <w:tc>
          <w:tcPr>
            <w:tcW w:w="432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ЗУ3</w:t>
            </w:r>
          </w:p>
        </w:tc>
        <w:tc>
          <w:tcPr>
            <w:tcW w:w="705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</w:p>
        </w:tc>
        <w:tc>
          <w:tcPr>
            <w:tcW w:w="661" w:type="pct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 xml:space="preserve">Новосибирская область, р-н </w:t>
            </w:r>
            <w:proofErr w:type="spell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Искитимский</w:t>
            </w:r>
            <w:proofErr w:type="spellEnd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 xml:space="preserve">, МО </w:t>
            </w:r>
            <w:proofErr w:type="spell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Улыбинский</w:t>
            </w:r>
            <w:proofErr w:type="spellEnd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 xml:space="preserve"> </w:t>
            </w: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lastRenderedPageBreak/>
              <w:t>сельсовета</w:t>
            </w:r>
          </w:p>
        </w:tc>
      </w:tr>
    </w:tbl>
    <w:p w:rsidR="00120311" w:rsidRPr="00A34C1D" w:rsidRDefault="00120311" w:rsidP="0012031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/>
        </w:rPr>
        <w:lastRenderedPageBreak/>
        <w:tab/>
      </w:r>
      <w:r w:rsidRPr="00A34C1D">
        <w:rPr>
          <w:rFonts w:ascii="Times New Roman" w:eastAsia="Times New Roman" w:hAnsi="Times New Roman"/>
          <w:sz w:val="26"/>
          <w:szCs w:val="26"/>
          <w:lang w:eastAsia="ru-RU"/>
        </w:rPr>
        <w:t xml:space="preserve">Примечание: </w:t>
      </w:r>
    </w:p>
    <w:p w:rsidR="00120311" w:rsidRPr="00A34C1D" w:rsidRDefault="00120311" w:rsidP="0012031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A34C1D">
        <w:rPr>
          <w:rFonts w:ascii="Times New Roman" w:eastAsia="Times New Roman" w:hAnsi="Times New Roman"/>
          <w:sz w:val="26"/>
          <w:szCs w:val="26"/>
          <w:lang w:eastAsia="ru-RU"/>
        </w:rPr>
        <w:t>1. Границы сервитутов - отсутствуют.</w:t>
      </w:r>
      <w:r w:rsidRPr="00A34C1D">
        <w:rPr>
          <w:rFonts w:ascii="Times New Roman" w:eastAsia="Times New Roman" w:hAnsi="Times New Roman"/>
          <w:sz w:val="26"/>
          <w:szCs w:val="26"/>
          <w:lang w:eastAsia="ru-RU"/>
        </w:rPr>
        <w:tab/>
      </w:r>
    </w:p>
    <w:p w:rsidR="00120311" w:rsidRPr="00A34C1D" w:rsidRDefault="00120311" w:rsidP="0012031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A34C1D">
        <w:rPr>
          <w:rFonts w:ascii="Times New Roman" w:eastAsia="Times New Roman" w:hAnsi="Times New Roman"/>
          <w:sz w:val="26"/>
          <w:szCs w:val="26"/>
          <w:lang w:eastAsia="ru-RU"/>
        </w:rPr>
        <w:t>2.Объекты недвижимого имущества на образуемых земельных участках, в отношении которых предполагаются резервирование и (или) изъятие для государственных или муниципальных нужд - отсутствуют.</w:t>
      </w:r>
    </w:p>
    <w:p w:rsidR="00120311" w:rsidRPr="00A34C1D" w:rsidRDefault="00120311" w:rsidP="00120311">
      <w:pPr>
        <w:spacing w:after="0" w:line="240" w:lineRule="auto"/>
        <w:jc w:val="center"/>
        <w:rPr>
          <w:rFonts w:ascii="Times New Roman" w:eastAsia="Times New Roman" w:hAnsi="Times New Roman"/>
          <w:sz w:val="26"/>
          <w:szCs w:val="26"/>
        </w:rPr>
      </w:pPr>
    </w:p>
    <w:p w:rsidR="00120311" w:rsidRPr="00A34C1D" w:rsidRDefault="00120311" w:rsidP="00120311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/>
          <w:sz w:val="26"/>
          <w:szCs w:val="26"/>
          <w:lang/>
        </w:rPr>
      </w:pPr>
      <w:bookmarkStart w:id="34" w:name="_Toc149143602"/>
      <w:r w:rsidRPr="00A34C1D">
        <w:rPr>
          <w:rFonts w:ascii="Times New Roman" w:eastAsia="Times New Roman" w:hAnsi="Times New Roman"/>
          <w:sz w:val="26"/>
          <w:szCs w:val="26"/>
          <w:lang/>
        </w:rPr>
        <w:t>Таблица № </w:t>
      </w:r>
      <w:r w:rsidRPr="00A34C1D">
        <w:rPr>
          <w:rFonts w:ascii="Times New Roman" w:eastAsia="Times New Roman" w:hAnsi="Times New Roman"/>
          <w:sz w:val="26"/>
          <w:szCs w:val="26"/>
          <w:lang/>
        </w:rPr>
        <w:t>1-2</w:t>
      </w:r>
    </w:p>
    <w:p w:rsidR="00120311" w:rsidRPr="00A34C1D" w:rsidRDefault="00120311" w:rsidP="00120311">
      <w:pPr>
        <w:spacing w:after="0" w:line="240" w:lineRule="auto"/>
        <w:jc w:val="center"/>
        <w:rPr>
          <w:rFonts w:ascii="Times New Roman" w:eastAsia="Times New Roman" w:hAnsi="Times New Roman"/>
          <w:sz w:val="26"/>
          <w:szCs w:val="26"/>
        </w:rPr>
      </w:pPr>
    </w:p>
    <w:p w:rsidR="00120311" w:rsidRPr="00A34C1D" w:rsidRDefault="00120311" w:rsidP="0012031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A34C1D">
        <w:rPr>
          <w:rFonts w:ascii="Times New Roman" w:eastAsia="Times New Roman" w:hAnsi="Times New Roman"/>
          <w:sz w:val="28"/>
          <w:szCs w:val="28"/>
        </w:rPr>
        <w:t>Сведения об отнесении образуемого земельного участка к определенной категории земель или сведения о необходимости перевода земельного участка из состава земель одной категории в другую</w:t>
      </w:r>
    </w:p>
    <w:p w:rsidR="00120311" w:rsidRPr="00A34C1D" w:rsidRDefault="00120311" w:rsidP="0012031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369"/>
        <w:gridCol w:w="4007"/>
        <w:gridCol w:w="7411"/>
      </w:tblGrid>
      <w:tr w:rsidR="00120311" w:rsidRPr="00A34C1D" w:rsidTr="002520C3">
        <w:trPr>
          <w:trHeight w:val="779"/>
        </w:trPr>
        <w:tc>
          <w:tcPr>
            <w:tcW w:w="1139" w:type="pct"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Условный номер образуемого земельного участка/ Кадастровый номер земельного участка</w:t>
            </w:r>
          </w:p>
        </w:tc>
        <w:tc>
          <w:tcPr>
            <w:tcW w:w="1355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Существующая категория</w:t>
            </w:r>
          </w:p>
        </w:tc>
        <w:tc>
          <w:tcPr>
            <w:tcW w:w="2506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Планируемая категория</w:t>
            </w:r>
          </w:p>
        </w:tc>
      </w:tr>
      <w:tr w:rsidR="00120311" w:rsidRPr="00A34C1D" w:rsidTr="002520C3">
        <w:trPr>
          <w:trHeight w:val="78"/>
        </w:trPr>
        <w:tc>
          <w:tcPr>
            <w:tcW w:w="1139" w:type="pct"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1</w:t>
            </w:r>
          </w:p>
        </w:tc>
        <w:tc>
          <w:tcPr>
            <w:tcW w:w="1355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2</w:t>
            </w:r>
          </w:p>
        </w:tc>
        <w:tc>
          <w:tcPr>
            <w:tcW w:w="2506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3</w:t>
            </w:r>
          </w:p>
        </w:tc>
      </w:tr>
      <w:tr w:rsidR="00120311" w:rsidRPr="00A34C1D" w:rsidTr="002520C3">
        <w:trPr>
          <w:trHeight w:val="351"/>
        </w:trPr>
        <w:tc>
          <w:tcPr>
            <w:tcW w:w="1139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</w:t>
            </w: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1</w:t>
            </w:r>
            <w:proofErr w:type="gramEnd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/54:07:047404:1731</w:t>
            </w:r>
          </w:p>
        </w:tc>
        <w:tc>
          <w:tcPr>
            <w:tcW w:w="1355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Земли сельскохозяйственного назначения</w:t>
            </w:r>
          </w:p>
        </w:tc>
        <w:tc>
          <w:tcPr>
            <w:tcW w:w="2506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  <w:proofErr w:type="gramEnd"/>
          </w:p>
        </w:tc>
      </w:tr>
      <w:tr w:rsidR="00120311" w:rsidRPr="00A34C1D" w:rsidTr="002520C3">
        <w:trPr>
          <w:trHeight w:val="351"/>
        </w:trPr>
        <w:tc>
          <w:tcPr>
            <w:tcW w:w="1139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</w:t>
            </w: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2</w:t>
            </w:r>
            <w:proofErr w:type="gramEnd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/54:07:047404:1732</w:t>
            </w:r>
          </w:p>
        </w:tc>
        <w:tc>
          <w:tcPr>
            <w:tcW w:w="1355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Земли сельскохозяйственного назначения</w:t>
            </w:r>
          </w:p>
        </w:tc>
        <w:tc>
          <w:tcPr>
            <w:tcW w:w="2506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  <w:proofErr w:type="gramEnd"/>
          </w:p>
        </w:tc>
      </w:tr>
      <w:tr w:rsidR="00120311" w:rsidRPr="00A34C1D" w:rsidTr="002520C3">
        <w:trPr>
          <w:trHeight w:val="351"/>
        </w:trPr>
        <w:tc>
          <w:tcPr>
            <w:tcW w:w="1139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ЗУ3</w:t>
            </w:r>
          </w:p>
        </w:tc>
        <w:tc>
          <w:tcPr>
            <w:tcW w:w="1355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-</w:t>
            </w:r>
          </w:p>
        </w:tc>
        <w:tc>
          <w:tcPr>
            <w:tcW w:w="2506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  <w:proofErr w:type="gramEnd"/>
          </w:p>
        </w:tc>
      </w:tr>
      <w:tr w:rsidR="00120311" w:rsidRPr="00A34C1D" w:rsidTr="002520C3">
        <w:trPr>
          <w:trHeight w:val="351"/>
        </w:trPr>
        <w:tc>
          <w:tcPr>
            <w:tcW w:w="1139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54:07:047404:1740</w:t>
            </w:r>
          </w:p>
        </w:tc>
        <w:tc>
          <w:tcPr>
            <w:tcW w:w="1355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Земли сельскохозяйственного назначения</w:t>
            </w:r>
          </w:p>
        </w:tc>
        <w:tc>
          <w:tcPr>
            <w:tcW w:w="2506" w:type="pct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  <w:proofErr w:type="gramEnd"/>
          </w:p>
        </w:tc>
      </w:tr>
    </w:tbl>
    <w:p w:rsidR="00120311" w:rsidRPr="00A34C1D" w:rsidRDefault="00120311" w:rsidP="00120311">
      <w:pPr>
        <w:keepNext/>
        <w:spacing w:before="120" w:after="24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  <w:sectPr w:rsidR="00120311" w:rsidRPr="00A34C1D" w:rsidSect="00120311">
          <w:headerReference w:type="default" r:id="rId12"/>
          <w:headerReference w:type="first" r:id="rId13"/>
          <w:pgSz w:w="16839" w:h="11907" w:orient="landscape" w:code="9"/>
          <w:pgMar w:top="1418" w:right="1134" w:bottom="567" w:left="1134" w:header="709" w:footer="709" w:gutter="0"/>
          <w:cols w:space="708"/>
          <w:docGrid w:linePitch="360"/>
        </w:sectPr>
      </w:pPr>
    </w:p>
    <w:p w:rsidR="00120311" w:rsidRPr="00A34C1D" w:rsidRDefault="00120311" w:rsidP="008B0DE8">
      <w:pPr>
        <w:keepNext/>
        <w:spacing w:before="120" w:after="240" w:line="240" w:lineRule="auto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20311" w:rsidRPr="00A34C1D" w:rsidRDefault="00120311" w:rsidP="00120311">
      <w:pPr>
        <w:keepNext/>
        <w:spacing w:before="120" w:after="24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2. Перечень координат характерных точек образуемых земельных участков</w:t>
      </w:r>
      <w:bookmarkEnd w:id="34"/>
    </w:p>
    <w:p w:rsidR="00120311" w:rsidRPr="00A34C1D" w:rsidRDefault="00120311" w:rsidP="00120311">
      <w:pPr>
        <w:widowControl w:val="0"/>
        <w:autoSpaceDE w:val="0"/>
        <w:autoSpaceDN w:val="0"/>
        <w:adjustRightInd w:val="0"/>
        <w:spacing w:after="120" w:line="240" w:lineRule="auto"/>
        <w:jc w:val="right"/>
        <w:rPr>
          <w:rFonts w:ascii="Times New Roman" w:eastAsia="Times New Roman" w:hAnsi="Times New Roman"/>
          <w:sz w:val="28"/>
          <w:szCs w:val="28"/>
          <w:lang/>
        </w:rPr>
      </w:pPr>
      <w:r w:rsidRPr="00A34C1D">
        <w:rPr>
          <w:rFonts w:ascii="Times New Roman" w:eastAsia="Times New Roman" w:hAnsi="Times New Roman"/>
          <w:sz w:val="28"/>
          <w:szCs w:val="28"/>
          <w:lang/>
        </w:rPr>
        <w:t>Таблица № </w:t>
      </w:r>
      <w:r w:rsidRPr="00A34C1D">
        <w:rPr>
          <w:rFonts w:ascii="Times New Roman" w:eastAsia="Times New Roman" w:hAnsi="Times New Roman"/>
          <w:sz w:val="28"/>
          <w:szCs w:val="28"/>
          <w:lang/>
        </w:rPr>
        <w:t>2</w:t>
      </w:r>
    </w:p>
    <w:p w:rsidR="00120311" w:rsidRPr="00A34C1D" w:rsidRDefault="00120311" w:rsidP="0012031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/>
        </w:rPr>
      </w:pPr>
      <w:bookmarkStart w:id="35" w:name="_Toc69828111"/>
      <w:bookmarkStart w:id="36" w:name="_Toc149143603"/>
      <w:r w:rsidRPr="00A34C1D">
        <w:rPr>
          <w:rFonts w:ascii="Times New Roman" w:eastAsia="Times New Roman" w:hAnsi="Times New Roman"/>
          <w:bCs/>
          <w:sz w:val="28"/>
          <w:szCs w:val="28"/>
          <w:lang/>
        </w:rPr>
        <w:t>Перечень координат характерных точек образуемых земельных участков</w:t>
      </w:r>
      <w:bookmarkEnd w:id="35"/>
      <w:bookmarkEnd w:id="36"/>
      <w:r w:rsidRPr="00A34C1D">
        <w:rPr>
          <w:rFonts w:ascii="Times New Roman" w:eastAsia="Times New Roman" w:hAnsi="Times New Roman"/>
          <w:bCs/>
          <w:sz w:val="28"/>
          <w:szCs w:val="28"/>
          <w:lang/>
        </w:rPr>
        <w:t xml:space="preserve"> </w:t>
      </w:r>
    </w:p>
    <w:p w:rsidR="00120311" w:rsidRPr="00A34C1D" w:rsidRDefault="00120311" w:rsidP="0012031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20311" w:rsidRPr="00A34C1D" w:rsidRDefault="00120311" w:rsidP="0012031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120311" w:rsidRPr="00A34C1D" w:rsidSect="00567E62">
          <w:pgSz w:w="11907" w:h="16839" w:code="9"/>
          <w:pgMar w:top="1134" w:right="567" w:bottom="1134" w:left="1418" w:header="709" w:footer="709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23"/>
        <w:gridCol w:w="1650"/>
        <w:gridCol w:w="1650"/>
      </w:tblGrid>
      <w:tr w:rsidR="00120311" w:rsidRPr="00A34C1D" w:rsidTr="002520C3">
        <w:trPr>
          <w:trHeight w:val="300"/>
        </w:trPr>
        <w:tc>
          <w:tcPr>
            <w:tcW w:w="1579" w:type="pct"/>
            <w:shd w:val="clear" w:color="auto" w:fill="auto"/>
            <w:noWrap/>
            <w:vAlign w:val="center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lastRenderedPageBreak/>
              <w:t>Номер точки</w:t>
            </w:r>
          </w:p>
        </w:tc>
        <w:tc>
          <w:tcPr>
            <w:tcW w:w="1711" w:type="pct"/>
            <w:shd w:val="clear" w:color="auto" w:fill="auto"/>
            <w:noWrap/>
            <w:vAlign w:val="center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Координата Х</w:t>
            </w:r>
          </w:p>
        </w:tc>
        <w:tc>
          <w:tcPr>
            <w:tcW w:w="1711" w:type="pct"/>
            <w:shd w:val="clear" w:color="auto" w:fill="auto"/>
            <w:noWrap/>
            <w:vAlign w:val="center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Координата Y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shd w:val="clear" w:color="auto" w:fill="auto"/>
            <w:noWrap/>
            <w:vAlign w:val="center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711" w:type="pct"/>
            <w:shd w:val="clear" w:color="auto" w:fill="auto"/>
            <w:noWrap/>
            <w:vAlign w:val="center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711" w:type="pct"/>
            <w:shd w:val="clear" w:color="auto" w:fill="auto"/>
            <w:noWrap/>
            <w:vAlign w:val="center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</w:t>
            </w:r>
          </w:p>
        </w:tc>
      </w:tr>
      <w:tr w:rsidR="00120311" w:rsidRPr="00A34C1D" w:rsidTr="002520C3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ЗУ 1</w:t>
            </w:r>
          </w:p>
        </w:tc>
      </w:tr>
      <w:tr w:rsidR="00120311" w:rsidRPr="00A34C1D" w:rsidTr="002520C3">
        <w:trPr>
          <w:trHeight w:val="78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441536.64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4197972.32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441401.02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4197935.69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441364.53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4197925.54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441364.53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4197925.57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441362.33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4197925.57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441362.33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4197924.95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441318.26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4197912.68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441220.87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4197886.81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441208.01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4197883.44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441203.01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4197888.28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441215.85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4197891.72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441230.51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4197895.74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441246.08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4197900.02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441262.72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4197904.52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441280.76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4197909.16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441300.88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4197914.48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441315.55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4197918.76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441333.24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4197922.70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441346.95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4197926.81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441361.85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4197931.75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441378.73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4197936.43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441396.29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4197941.63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441414.06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4197946.43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441430.77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4197950.64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441449.37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4197955.24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441467.78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4197960.13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441487.69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4197965.04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441507.45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4197970.14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441524.99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4197974.89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441535.20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4197977.63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441427.08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4197965.38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441410.23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4197961.12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441392.15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4197956.25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441374.54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4197951.03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441357.43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4197946.28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lastRenderedPageBreak/>
              <w:t>36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441342.38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4197941.30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441329.41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4197937.41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441311.76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4197933.48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441296.81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4197929.12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441276.92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4197923.86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441258.84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4197919.20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441242.09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4197914.67</w:t>
            </w:r>
          </w:p>
        </w:tc>
      </w:tr>
      <w:tr w:rsidR="00120311" w:rsidRPr="00A34C1D" w:rsidTr="002520C3">
        <w:trPr>
          <w:trHeight w:val="79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441226.49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4197910.39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441211.88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4197906.38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441199.15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4197902.97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441180.90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4197898.26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441160.63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4197892.74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441140.03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4197887.75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441114.59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4197882.21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441088.59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4197877.94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441065.06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4197874.81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441047.82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4197873.51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441035.04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4197873.49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441027.79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4197878.12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441027.50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4197879.14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441094.55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4197886.03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441142.07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4197895.44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441213.35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4197914.81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441310.65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4197940.67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60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441393.36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4197963.65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61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441529.07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4198000.32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62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441531.24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4197992.29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63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441521.04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4197989.56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64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441503.57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4197984.82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65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441483.97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4197979.77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66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441464.01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4197974.85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67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441445.60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4197969.96</w:t>
            </w:r>
          </w:p>
        </w:tc>
      </w:tr>
      <w:tr w:rsidR="00120311" w:rsidRPr="00A34C1D" w:rsidTr="002520C3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ЗУ</w:t>
            </w:r>
            <w:proofErr w:type="gramStart"/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</w:t>
            </w:r>
            <w:proofErr w:type="gramEnd"/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441264.42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4197884.61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441277.89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4197901.96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441220.87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4197886.81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441243.47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4197879.51</w:t>
            </w:r>
          </w:p>
        </w:tc>
      </w:tr>
      <w:tr w:rsidR="00120311" w:rsidRPr="00A34C1D" w:rsidTr="002520C3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ЗУ3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441029.26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4197852.26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441108.63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4197859.11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441132.93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4197862.75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441208.01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4197883.44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441203.01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4197888.28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441184.80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4197883.58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441164.42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4197878.03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8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441143.43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4197872.94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441117.44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4197867.29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441090.83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4197862.92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441066.63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4197859.70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441048.40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4197858.32</w:t>
            </w:r>
          </w:p>
        </w:tc>
      </w:tr>
      <w:tr w:rsidR="00120311" w:rsidRPr="00A34C1D" w:rsidTr="002520C3">
        <w:trPr>
          <w:trHeight w:val="300"/>
        </w:trPr>
        <w:tc>
          <w:tcPr>
            <w:tcW w:w="1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441030.99</w:t>
            </w:r>
          </w:p>
        </w:tc>
        <w:tc>
          <w:tcPr>
            <w:tcW w:w="1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4197858.29</w:t>
            </w:r>
          </w:p>
        </w:tc>
      </w:tr>
    </w:tbl>
    <w:p w:rsidR="00120311" w:rsidRPr="00A34C1D" w:rsidRDefault="00120311" w:rsidP="00120311">
      <w:pPr>
        <w:keepNext/>
        <w:spacing w:before="120" w:after="240" w:line="240" w:lineRule="auto"/>
        <w:outlineLvl w:val="0"/>
        <w:rPr>
          <w:rFonts w:ascii="Times New Roman" w:eastAsia="Times New Roman" w:hAnsi="Times New Roman"/>
          <w:color w:val="FF0000"/>
          <w:sz w:val="28"/>
          <w:szCs w:val="28"/>
          <w:lang w:eastAsia="ru-RU"/>
        </w:rPr>
        <w:sectPr w:rsidR="00120311" w:rsidRPr="00A34C1D" w:rsidSect="00850C51">
          <w:type w:val="continuous"/>
          <w:pgSz w:w="11907" w:h="16839" w:code="9"/>
          <w:pgMar w:top="1134" w:right="567" w:bottom="1134" w:left="1418" w:header="709" w:footer="709" w:gutter="0"/>
          <w:cols w:num="2" w:space="708"/>
          <w:docGrid w:linePitch="360"/>
        </w:sectPr>
      </w:pPr>
    </w:p>
    <w:p w:rsidR="00120311" w:rsidRPr="00A34C1D" w:rsidRDefault="00120311" w:rsidP="008B0DE8">
      <w:pPr>
        <w:keepNext/>
        <w:spacing w:before="120" w:after="240" w:line="240" w:lineRule="auto"/>
        <w:outlineLvl w:val="0"/>
        <w:rPr>
          <w:rFonts w:ascii="Times New Roman" w:eastAsia="Times New Roman" w:hAnsi="Times New Roman"/>
          <w:color w:val="FF0000"/>
          <w:sz w:val="28"/>
          <w:szCs w:val="28"/>
          <w:lang w:eastAsia="ru-RU"/>
        </w:rPr>
      </w:pPr>
      <w:bookmarkStart w:id="37" w:name="_Toc149143604"/>
    </w:p>
    <w:p w:rsidR="00120311" w:rsidRPr="00A34C1D" w:rsidRDefault="00120311" w:rsidP="00120311">
      <w:pPr>
        <w:keepNext/>
        <w:spacing w:before="120" w:after="24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3.</w:t>
      </w:r>
      <w:r w:rsidRPr="00A34C1D">
        <w:t xml:space="preserve"> </w:t>
      </w: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Сведения о границах территории, применительно к которой осуществляется подготовка проекта межевания</w:t>
      </w:r>
      <w:bookmarkEnd w:id="37"/>
    </w:p>
    <w:p w:rsidR="00120311" w:rsidRPr="00A34C1D" w:rsidRDefault="00120311" w:rsidP="00120311">
      <w:pPr>
        <w:widowControl w:val="0"/>
        <w:autoSpaceDE w:val="0"/>
        <w:autoSpaceDN w:val="0"/>
        <w:adjustRightInd w:val="0"/>
        <w:spacing w:after="120" w:line="240" w:lineRule="auto"/>
        <w:jc w:val="right"/>
        <w:rPr>
          <w:rFonts w:ascii="Times New Roman" w:eastAsia="Times New Roman" w:hAnsi="Times New Roman"/>
          <w:sz w:val="28"/>
          <w:szCs w:val="28"/>
          <w:lang/>
        </w:rPr>
      </w:pPr>
      <w:r w:rsidRPr="00A34C1D">
        <w:rPr>
          <w:rFonts w:ascii="Times New Roman" w:eastAsia="Times New Roman" w:hAnsi="Times New Roman"/>
          <w:sz w:val="28"/>
          <w:szCs w:val="28"/>
          <w:lang/>
        </w:rPr>
        <w:t>Таблица № </w:t>
      </w:r>
      <w:r w:rsidRPr="00A34C1D">
        <w:rPr>
          <w:rFonts w:ascii="Times New Roman" w:eastAsia="Times New Roman" w:hAnsi="Times New Roman"/>
          <w:sz w:val="28"/>
          <w:szCs w:val="28"/>
          <w:lang/>
        </w:rPr>
        <w:t xml:space="preserve">3 </w:t>
      </w:r>
    </w:p>
    <w:p w:rsidR="00120311" w:rsidRPr="00A34C1D" w:rsidRDefault="00120311" w:rsidP="0012031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/>
        </w:rPr>
      </w:pPr>
      <w:bookmarkStart w:id="38" w:name="_Toc69828114"/>
      <w:bookmarkStart w:id="39" w:name="_Toc149143605"/>
      <w:r w:rsidRPr="00A34C1D">
        <w:rPr>
          <w:rFonts w:ascii="Times New Roman" w:eastAsia="Times New Roman" w:hAnsi="Times New Roman"/>
          <w:bCs/>
          <w:sz w:val="28"/>
          <w:szCs w:val="28"/>
          <w:lang/>
        </w:rPr>
        <w:t>Перечень координат характерных точек границ территории</w:t>
      </w:r>
      <w:r w:rsidRPr="00A34C1D">
        <w:rPr>
          <w:rFonts w:ascii="Times New Roman" w:eastAsia="Times New Roman" w:hAnsi="Times New Roman"/>
          <w:bCs/>
          <w:sz w:val="28"/>
          <w:szCs w:val="28"/>
          <w:lang/>
        </w:rPr>
        <w:t>, применительно к которой</w:t>
      </w:r>
      <w:r w:rsidRPr="00A34C1D">
        <w:rPr>
          <w:rFonts w:ascii="Times New Roman" w:eastAsia="Times New Roman" w:hAnsi="Times New Roman"/>
          <w:bCs/>
          <w:sz w:val="28"/>
          <w:szCs w:val="28"/>
          <w:lang/>
        </w:rPr>
        <w:t xml:space="preserve"> </w:t>
      </w:r>
      <w:r w:rsidRPr="00A34C1D">
        <w:rPr>
          <w:rFonts w:ascii="Times New Roman" w:eastAsia="Times New Roman" w:hAnsi="Times New Roman"/>
          <w:bCs/>
          <w:sz w:val="28"/>
          <w:szCs w:val="28"/>
          <w:lang/>
        </w:rPr>
        <w:t>осуществляется подготовка проекта межевания</w:t>
      </w:r>
      <w:bookmarkEnd w:id="38"/>
      <w:bookmarkEnd w:id="39"/>
    </w:p>
    <w:p w:rsidR="00120311" w:rsidRPr="00A34C1D" w:rsidRDefault="00120311" w:rsidP="0012031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color w:val="FF0000"/>
          <w:sz w:val="28"/>
          <w:szCs w:val="28"/>
          <w:lang/>
        </w:rPr>
      </w:pPr>
    </w:p>
    <w:p w:rsidR="00120311" w:rsidRPr="00A34C1D" w:rsidRDefault="00120311" w:rsidP="00120311">
      <w:pPr>
        <w:spacing w:after="0" w:line="240" w:lineRule="auto"/>
        <w:jc w:val="center"/>
        <w:rPr>
          <w:rFonts w:ascii="Times New Roman" w:eastAsia="Times New Roman" w:hAnsi="Times New Roman"/>
          <w:color w:val="FF0000"/>
          <w:sz w:val="28"/>
          <w:szCs w:val="28"/>
          <w:lang w:eastAsia="ru-RU"/>
        </w:rPr>
        <w:sectPr w:rsidR="00120311" w:rsidRPr="00A34C1D" w:rsidSect="00375F63">
          <w:type w:val="continuous"/>
          <w:pgSz w:w="11907" w:h="16839" w:code="9"/>
          <w:pgMar w:top="1134" w:right="567" w:bottom="1134" w:left="1418" w:header="709" w:footer="709" w:gutter="0"/>
          <w:cols w:space="708"/>
          <w:docGrid w:linePitch="360"/>
        </w:sectPr>
      </w:pPr>
    </w:p>
    <w:tbl>
      <w:tblPr>
        <w:tblW w:w="4895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43"/>
        <w:gridCol w:w="1800"/>
        <w:gridCol w:w="1679"/>
      </w:tblGrid>
      <w:tr w:rsidR="00120311" w:rsidRPr="00A34C1D" w:rsidTr="002520C3">
        <w:trPr>
          <w:trHeight w:val="300"/>
        </w:trPr>
        <w:tc>
          <w:tcPr>
            <w:tcW w:w="1316" w:type="pct"/>
            <w:vMerge w:val="restar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№ точки</w:t>
            </w:r>
          </w:p>
        </w:tc>
        <w:tc>
          <w:tcPr>
            <w:tcW w:w="3684" w:type="pct"/>
            <w:gridSpan w:val="2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Координаты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vMerge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X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Y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  <w:vAlign w:val="center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906" w:type="pct"/>
            <w:shd w:val="clear" w:color="auto" w:fill="auto"/>
            <w:noWrap/>
            <w:vAlign w:val="center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778" w:type="pct"/>
            <w:shd w:val="clear" w:color="auto" w:fill="auto"/>
            <w:noWrap/>
            <w:vAlign w:val="center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</w:tr>
      <w:tr w:rsidR="00120311" w:rsidRPr="00A34C1D" w:rsidTr="002520C3">
        <w:trPr>
          <w:trHeight w:val="283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441529.07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4198000.32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441536.64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4197972.32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441364.53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4197925.54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441362.33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4197925.57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441362.33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4197924.95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441318.26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4197912.68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441277.89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4197901.96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441264.42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4197884.61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441243.47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4197879.51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441220.87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4197886.81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441208.01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4197883.44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441132.93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4197862.75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441108.63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4197859.11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441029.26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4197852.26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441027.16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4197852.25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441027.79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4197878.12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441027.50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4197879.14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441094.55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4197886.03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441142.07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4197895.44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441213.35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4197914.81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441310.65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4197940.67</w:t>
            </w:r>
          </w:p>
        </w:tc>
      </w:tr>
      <w:tr w:rsidR="00120311" w:rsidRPr="00A34C1D" w:rsidTr="002520C3">
        <w:trPr>
          <w:trHeight w:val="300"/>
        </w:trPr>
        <w:tc>
          <w:tcPr>
            <w:tcW w:w="131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1906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441393.36</w:t>
            </w:r>
          </w:p>
        </w:tc>
        <w:tc>
          <w:tcPr>
            <w:tcW w:w="1778" w:type="pct"/>
            <w:shd w:val="clear" w:color="auto" w:fill="auto"/>
            <w:noWrap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4197963.65</w:t>
            </w:r>
          </w:p>
        </w:tc>
      </w:tr>
    </w:tbl>
    <w:p w:rsidR="00120311" w:rsidRPr="00A34C1D" w:rsidRDefault="00120311" w:rsidP="00120311">
      <w:pPr>
        <w:spacing w:after="0" w:line="240" w:lineRule="auto"/>
        <w:jc w:val="center"/>
        <w:rPr>
          <w:rFonts w:ascii="Times New Roman" w:eastAsia="Times New Roman" w:hAnsi="Times New Roman"/>
          <w:color w:val="FF0000"/>
          <w:sz w:val="28"/>
          <w:szCs w:val="28"/>
          <w:lang w:eastAsia="ru-RU"/>
        </w:rPr>
        <w:sectPr w:rsidR="00120311" w:rsidRPr="00A34C1D" w:rsidSect="00366C4A">
          <w:type w:val="continuous"/>
          <w:pgSz w:w="11907" w:h="16839" w:code="9"/>
          <w:pgMar w:top="1134" w:right="567" w:bottom="1134" w:left="1418" w:header="709" w:footer="709" w:gutter="0"/>
          <w:cols w:num="2" w:space="708"/>
          <w:docGrid w:linePitch="360"/>
        </w:sectPr>
      </w:pPr>
    </w:p>
    <w:p w:rsidR="00120311" w:rsidRPr="00A34C1D" w:rsidRDefault="00120311" w:rsidP="0012031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20311" w:rsidRPr="00A34C1D" w:rsidRDefault="00120311" w:rsidP="0012031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34C1D">
        <w:rPr>
          <w:rFonts w:ascii="Times New Roman" w:eastAsia="Times New Roman" w:hAnsi="Times New Roman"/>
          <w:sz w:val="28"/>
          <w:szCs w:val="28"/>
          <w:lang w:eastAsia="ru-RU"/>
        </w:rPr>
        <w:t>4. Вид разрешенного использования образуемых земельных участков, предназначенных для размещения линейных объектов и объектов капитального строительства, проектируемых в составе линейного объекта, а также существующих земельных участков, занятых линейными объектами и объектами капитального строительства, входящими в состав линейных объектов, в соответствии с проектом планировки территории</w:t>
      </w:r>
    </w:p>
    <w:p w:rsidR="00120311" w:rsidRPr="00A34C1D" w:rsidRDefault="00120311" w:rsidP="00120311">
      <w:pPr>
        <w:widowControl w:val="0"/>
        <w:autoSpaceDE w:val="0"/>
        <w:autoSpaceDN w:val="0"/>
        <w:adjustRightInd w:val="0"/>
        <w:spacing w:after="120" w:line="240" w:lineRule="auto"/>
        <w:jc w:val="right"/>
        <w:rPr>
          <w:rFonts w:ascii="Times New Roman" w:eastAsia="Times New Roman" w:hAnsi="Times New Roman"/>
          <w:sz w:val="28"/>
          <w:szCs w:val="28"/>
          <w:lang/>
        </w:rPr>
      </w:pPr>
    </w:p>
    <w:p w:rsidR="00120311" w:rsidRPr="00A34C1D" w:rsidRDefault="00120311" w:rsidP="00120311">
      <w:pPr>
        <w:widowControl w:val="0"/>
        <w:autoSpaceDE w:val="0"/>
        <w:autoSpaceDN w:val="0"/>
        <w:adjustRightInd w:val="0"/>
        <w:spacing w:after="120" w:line="240" w:lineRule="auto"/>
        <w:jc w:val="right"/>
        <w:rPr>
          <w:rFonts w:ascii="Times New Roman" w:eastAsia="Times New Roman" w:hAnsi="Times New Roman"/>
          <w:sz w:val="28"/>
          <w:szCs w:val="28"/>
          <w:lang/>
        </w:rPr>
      </w:pPr>
      <w:r w:rsidRPr="00A34C1D">
        <w:rPr>
          <w:rFonts w:ascii="Times New Roman" w:eastAsia="Times New Roman" w:hAnsi="Times New Roman"/>
          <w:sz w:val="28"/>
          <w:szCs w:val="28"/>
          <w:lang/>
        </w:rPr>
        <w:t>Таблица № </w:t>
      </w:r>
      <w:r w:rsidRPr="00A34C1D">
        <w:rPr>
          <w:rFonts w:ascii="Times New Roman" w:eastAsia="Times New Roman" w:hAnsi="Times New Roman"/>
          <w:sz w:val="28"/>
          <w:szCs w:val="28"/>
          <w:lang/>
        </w:rPr>
        <w:t>4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786"/>
        <w:gridCol w:w="7351"/>
      </w:tblGrid>
      <w:tr w:rsidR="00120311" w:rsidRPr="00A34C1D" w:rsidTr="002520C3">
        <w:trPr>
          <w:tblHeader/>
        </w:trPr>
        <w:tc>
          <w:tcPr>
            <w:tcW w:w="1374" w:type="pct"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/>
              </w:rPr>
              <w:t>Условный номер образуемого земельного участка</w:t>
            </w:r>
          </w:p>
        </w:tc>
        <w:tc>
          <w:tcPr>
            <w:tcW w:w="3626" w:type="pct"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/>
              </w:rPr>
              <w:t>Вид разрешенного использования в соответствии с проектом планировки территории</w:t>
            </w:r>
          </w:p>
        </w:tc>
      </w:tr>
      <w:tr w:rsidR="00120311" w:rsidRPr="00A34C1D" w:rsidTr="002520C3">
        <w:trPr>
          <w:tblHeader/>
        </w:trPr>
        <w:tc>
          <w:tcPr>
            <w:tcW w:w="1374" w:type="pct"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/>
              </w:rPr>
              <w:t>1</w:t>
            </w:r>
          </w:p>
        </w:tc>
        <w:tc>
          <w:tcPr>
            <w:tcW w:w="3626" w:type="pct"/>
            <w:shd w:val="clear" w:color="auto" w:fill="auto"/>
          </w:tcPr>
          <w:p w:rsidR="00120311" w:rsidRPr="00A34C1D" w:rsidRDefault="00120311" w:rsidP="002520C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/>
              </w:rPr>
            </w:pPr>
            <w:r w:rsidRPr="00A34C1D">
              <w:rPr>
                <w:rFonts w:ascii="Times New Roman" w:eastAsia="Times New Roman" w:hAnsi="Times New Roman"/>
                <w:sz w:val="26"/>
                <w:szCs w:val="26"/>
                <w:lang/>
              </w:rPr>
              <w:t>2</w:t>
            </w:r>
          </w:p>
        </w:tc>
      </w:tr>
      <w:tr w:rsidR="00120311" w:rsidRPr="00A34C1D" w:rsidTr="002520C3">
        <w:trPr>
          <w:trHeight w:val="351"/>
        </w:trPr>
        <w:tc>
          <w:tcPr>
            <w:tcW w:w="1374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</w:t>
            </w: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1</w:t>
            </w:r>
            <w:proofErr w:type="gramEnd"/>
          </w:p>
        </w:tc>
        <w:tc>
          <w:tcPr>
            <w:tcW w:w="3626" w:type="pct"/>
            <w:shd w:val="clear" w:color="auto" w:fill="auto"/>
          </w:tcPr>
          <w:p w:rsidR="00120311" w:rsidRPr="00A34C1D" w:rsidRDefault="00120311" w:rsidP="002520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/>
              </w:rPr>
              <w:t>Размещение автомобильных дорог (7.2.1)</w:t>
            </w:r>
          </w:p>
        </w:tc>
      </w:tr>
      <w:tr w:rsidR="00120311" w:rsidRPr="00A34C1D" w:rsidTr="002520C3">
        <w:trPr>
          <w:trHeight w:val="351"/>
        </w:trPr>
        <w:tc>
          <w:tcPr>
            <w:tcW w:w="1374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</w:t>
            </w:r>
            <w:proofErr w:type="gramStart"/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2</w:t>
            </w:r>
            <w:proofErr w:type="gramEnd"/>
          </w:p>
        </w:tc>
        <w:tc>
          <w:tcPr>
            <w:tcW w:w="3626" w:type="pct"/>
            <w:shd w:val="clear" w:color="auto" w:fill="auto"/>
          </w:tcPr>
          <w:p w:rsidR="00120311" w:rsidRPr="00A34C1D" w:rsidRDefault="00120311" w:rsidP="002520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/>
              </w:rPr>
              <w:t>Размещение автомобильных дорог (7.2.1)</w:t>
            </w:r>
          </w:p>
        </w:tc>
      </w:tr>
      <w:tr w:rsidR="00120311" w:rsidRPr="00A34C1D" w:rsidTr="002520C3">
        <w:tc>
          <w:tcPr>
            <w:tcW w:w="1374" w:type="pct"/>
            <w:shd w:val="clear" w:color="auto" w:fill="auto"/>
          </w:tcPr>
          <w:p w:rsidR="00120311" w:rsidRPr="00A34C1D" w:rsidRDefault="00120311" w:rsidP="002520C3">
            <w:pPr>
              <w:tabs>
                <w:tab w:val="left" w:pos="203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/>
              </w:rPr>
            </w:pPr>
            <w:r w:rsidRPr="00A34C1D">
              <w:rPr>
                <w:rFonts w:ascii="Times New Roman" w:eastAsia="Times New Roman" w:hAnsi="Times New Roman"/>
                <w:sz w:val="24"/>
                <w:szCs w:val="24"/>
                <w:lang/>
              </w:rPr>
              <w:t>ЗУ3</w:t>
            </w:r>
          </w:p>
        </w:tc>
        <w:tc>
          <w:tcPr>
            <w:tcW w:w="3626" w:type="pct"/>
            <w:shd w:val="clear" w:color="auto" w:fill="auto"/>
          </w:tcPr>
          <w:p w:rsidR="00120311" w:rsidRPr="00A34C1D" w:rsidRDefault="00120311" w:rsidP="002520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/>
              </w:rPr>
            </w:pPr>
            <w:r w:rsidRPr="00A34C1D">
              <w:rPr>
                <w:rFonts w:ascii="Times New Roman" w:eastAsia="Times New Roman" w:hAnsi="Times New Roman"/>
                <w:sz w:val="28"/>
                <w:szCs w:val="28"/>
                <w:lang/>
              </w:rPr>
              <w:t>Размещение автомобильных дорог (7.2.1)</w:t>
            </w:r>
          </w:p>
        </w:tc>
      </w:tr>
    </w:tbl>
    <w:p w:rsidR="00120311" w:rsidRPr="00A34C1D" w:rsidRDefault="00120311" w:rsidP="0012031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20311" w:rsidRPr="00A34C1D" w:rsidRDefault="00120311" w:rsidP="00120311">
      <w:pPr>
        <w:autoSpaceDE w:val="0"/>
        <w:autoSpaceDN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120311" w:rsidRPr="00A34C1D" w:rsidRDefault="00120311" w:rsidP="00120311">
      <w:pPr>
        <w:autoSpaceDE w:val="0"/>
        <w:autoSpaceDN w:val="0"/>
        <w:adjustRightInd w:val="0"/>
        <w:spacing w:after="0" w:line="240" w:lineRule="auto"/>
        <w:jc w:val="center"/>
        <w:rPr>
          <w:sz w:val="28"/>
          <w:szCs w:val="24"/>
        </w:rPr>
      </w:pPr>
      <w:r w:rsidRPr="00A34C1D">
        <w:rPr>
          <w:rFonts w:ascii="Times New Roman" w:eastAsia="Times New Roman" w:hAnsi="Times New Roman"/>
          <w:bCs/>
          <w:sz w:val="28"/>
          <w:szCs w:val="28"/>
          <w:lang w:eastAsia="ru-RU"/>
        </w:rPr>
        <w:t>__</w:t>
      </w:r>
      <w:r w:rsidRPr="00A34C1D">
        <w:rPr>
          <w:rFonts w:ascii="Times New Roman" w:eastAsia="Times New Roman" w:hAnsi="Times New Roman"/>
          <w:bCs/>
          <w:sz w:val="28"/>
          <w:szCs w:val="28"/>
          <w:lang w:eastAsia="ru-RU"/>
        </w:rPr>
        <w:t>_____</w:t>
      </w: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120311" w:rsidRPr="00A34C1D" w:rsidRDefault="00120311" w:rsidP="00120311">
      <w:pPr>
        <w:pStyle w:val="ae"/>
      </w:pPr>
    </w:p>
    <w:p w:rsidR="008812CB" w:rsidRPr="00A34C1D" w:rsidRDefault="008812CB" w:rsidP="00DC7A48">
      <w:pPr>
        <w:keepNext/>
        <w:spacing w:before="120" w:after="240" w:line="240" w:lineRule="auto"/>
        <w:outlineLvl w:val="0"/>
        <w:rPr>
          <w:rFonts w:ascii="Times New Roman" w:hAnsi="Times New Roman" w:cs="Times New Roman"/>
          <w:sz w:val="28"/>
          <w:szCs w:val="28"/>
          <w:lang/>
        </w:rPr>
      </w:pPr>
    </w:p>
    <w:sectPr w:rsidR="008812CB" w:rsidRPr="00A34C1D" w:rsidSect="00DC7A48">
      <w:headerReference w:type="default" r:id="rId14"/>
      <w:headerReference w:type="first" r:id="rId15"/>
      <w:pgSz w:w="11906" w:h="16838"/>
      <w:pgMar w:top="1134" w:right="567" w:bottom="1134" w:left="1418" w:header="567" w:footer="567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91292" w:rsidRDefault="00C91292" w:rsidP="00DC7A48">
      <w:pPr>
        <w:spacing w:after="0" w:line="240" w:lineRule="auto"/>
      </w:pPr>
      <w:r>
        <w:separator/>
      </w:r>
    </w:p>
  </w:endnote>
  <w:endnote w:type="continuationSeparator" w:id="0">
    <w:p w:rsidR="00C91292" w:rsidRDefault="00C91292" w:rsidP="00DC7A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S Standard">
    <w:altName w:val="Arial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91292" w:rsidRDefault="00C91292" w:rsidP="00DC7A48">
      <w:pPr>
        <w:spacing w:after="0" w:line="240" w:lineRule="auto"/>
      </w:pPr>
      <w:r>
        <w:separator/>
      </w:r>
    </w:p>
  </w:footnote>
  <w:footnote w:type="continuationSeparator" w:id="0">
    <w:p w:rsidR="00C91292" w:rsidRDefault="00C91292" w:rsidP="00DC7A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38E1" w:rsidRDefault="000038E1">
    <w:pPr>
      <w:pStyle w:val="a8"/>
      <w:jc w:val="center"/>
    </w:pPr>
  </w:p>
  <w:p w:rsidR="00DC7A48" w:rsidRDefault="00DC7A48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50CB" w:rsidRPr="000620DA" w:rsidRDefault="00A650CB">
    <w:pPr>
      <w:pStyle w:val="a8"/>
      <w:jc w:val="center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0311" w:rsidRDefault="00120311" w:rsidP="000228E3">
    <w:pPr>
      <w:pStyle w:val="a8"/>
      <w:jc w:val="center"/>
      <w:rPr>
        <w:rFonts w:ascii="Times New Roman" w:hAnsi="Times New Roman"/>
        <w:sz w:val="20"/>
        <w:szCs w:val="20"/>
      </w:rPr>
    </w:pPr>
  </w:p>
  <w:p w:rsidR="0098149A" w:rsidRPr="000228E3" w:rsidRDefault="0098149A" w:rsidP="000228E3">
    <w:pPr>
      <w:pStyle w:val="a8"/>
      <w:jc w:val="center"/>
      <w:rPr>
        <w:rFonts w:ascii="Times New Roman" w:hAnsi="Times New Roman"/>
        <w:sz w:val="20"/>
        <w:szCs w:val="20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0311" w:rsidRPr="007F2CE4" w:rsidRDefault="00120311" w:rsidP="007F2CE4">
    <w:pPr>
      <w:pStyle w:val="a8"/>
      <w:tabs>
        <w:tab w:val="left" w:pos="7221"/>
        <w:tab w:val="center" w:pos="7427"/>
      </w:tabs>
      <w:jc w:val="center"/>
      <w:rPr>
        <w:rFonts w:ascii="Times New Roman" w:hAnsi="Times New Roman"/>
        <w:sz w:val="28"/>
        <w:szCs w:val="28"/>
        <w:lang w:val="en-US"/>
      </w:rPr>
    </w:pPr>
    <w:r>
      <w:rPr>
        <w:rFonts w:ascii="Times New Roman" w:hAnsi="Times New Roman"/>
        <w:sz w:val="28"/>
        <w:szCs w:val="28"/>
        <w:lang w:val="en-US"/>
      </w:rPr>
      <w:t>3</w: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0311" w:rsidRDefault="00120311" w:rsidP="00120311">
    <w:pPr>
      <w:pStyle w:val="a8"/>
      <w:jc w:val="center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7A48" w:rsidRPr="000620DA" w:rsidRDefault="00DC7A48" w:rsidP="00120311">
    <w:pPr>
      <w:pStyle w:val="a8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0C69ED"/>
    <w:multiLevelType w:val="hybridMultilevel"/>
    <w:tmpl w:val="96BAE888"/>
    <w:lvl w:ilvl="0" w:tplc="322419A0">
      <w:start w:val="1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>
    <w:nsid w:val="425454FB"/>
    <w:multiLevelType w:val="hybridMultilevel"/>
    <w:tmpl w:val="E52C6E4A"/>
    <w:lvl w:ilvl="0" w:tplc="CC0C7BB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53010429"/>
    <w:multiLevelType w:val="hybridMultilevel"/>
    <w:tmpl w:val="C2FE258A"/>
    <w:lvl w:ilvl="0" w:tplc="8CE812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63B85D46"/>
    <w:multiLevelType w:val="hybridMultilevel"/>
    <w:tmpl w:val="B87E390A"/>
    <w:lvl w:ilvl="0" w:tplc="3F7CFEE2">
      <w:start w:val="3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34158C0"/>
    <w:multiLevelType w:val="hybridMultilevel"/>
    <w:tmpl w:val="C3ECA94E"/>
    <w:lvl w:ilvl="0" w:tplc="0419000F">
      <w:start w:val="1"/>
      <w:numFmt w:val="bullet"/>
      <w:pStyle w:val="SIB"/>
      <w:lvlText w:val="–"/>
      <w:lvlJc w:val="left"/>
      <w:pPr>
        <w:ind w:left="1353" w:hanging="360"/>
      </w:pPr>
      <w:rPr>
        <w:rFonts w:ascii="CS Standard" w:hAnsi="CS Standard" w:hint="default"/>
      </w:rPr>
    </w:lvl>
    <w:lvl w:ilvl="1" w:tplc="04190003" w:tentative="1">
      <w:start w:val="1"/>
      <w:numFmt w:val="lowerLetter"/>
      <w:lvlText w:val="%2."/>
      <w:lvlJc w:val="left"/>
      <w:pPr>
        <w:ind w:left="1789" w:hanging="360"/>
      </w:pPr>
    </w:lvl>
    <w:lvl w:ilvl="2" w:tplc="04190005" w:tentative="1">
      <w:start w:val="1"/>
      <w:numFmt w:val="lowerRoman"/>
      <w:lvlText w:val="%3."/>
      <w:lvlJc w:val="right"/>
      <w:pPr>
        <w:ind w:left="2509" w:hanging="180"/>
      </w:pPr>
    </w:lvl>
    <w:lvl w:ilvl="3" w:tplc="04190001" w:tentative="1">
      <w:start w:val="1"/>
      <w:numFmt w:val="decimal"/>
      <w:lvlText w:val="%4."/>
      <w:lvlJc w:val="left"/>
      <w:pPr>
        <w:ind w:left="3229" w:hanging="360"/>
      </w:pPr>
    </w:lvl>
    <w:lvl w:ilvl="4" w:tplc="04190003" w:tentative="1">
      <w:start w:val="1"/>
      <w:numFmt w:val="lowerLetter"/>
      <w:lvlText w:val="%5."/>
      <w:lvlJc w:val="left"/>
      <w:pPr>
        <w:ind w:left="3949" w:hanging="360"/>
      </w:pPr>
    </w:lvl>
    <w:lvl w:ilvl="5" w:tplc="04190005" w:tentative="1">
      <w:start w:val="1"/>
      <w:numFmt w:val="lowerRoman"/>
      <w:lvlText w:val="%6."/>
      <w:lvlJc w:val="right"/>
      <w:pPr>
        <w:ind w:left="4669" w:hanging="180"/>
      </w:pPr>
    </w:lvl>
    <w:lvl w:ilvl="6" w:tplc="04190001" w:tentative="1">
      <w:start w:val="1"/>
      <w:numFmt w:val="decimal"/>
      <w:lvlText w:val="%7."/>
      <w:lvlJc w:val="left"/>
      <w:pPr>
        <w:ind w:left="5389" w:hanging="360"/>
      </w:pPr>
    </w:lvl>
    <w:lvl w:ilvl="7" w:tplc="04190003" w:tentative="1">
      <w:start w:val="1"/>
      <w:numFmt w:val="lowerLetter"/>
      <w:lvlText w:val="%8."/>
      <w:lvlJc w:val="left"/>
      <w:pPr>
        <w:ind w:left="6109" w:hanging="360"/>
      </w:pPr>
    </w:lvl>
    <w:lvl w:ilvl="8" w:tplc="04190005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AD0BB1"/>
    <w:rsid w:val="000038E1"/>
    <w:rsid w:val="000156EB"/>
    <w:rsid w:val="00052150"/>
    <w:rsid w:val="00057E79"/>
    <w:rsid w:val="00120311"/>
    <w:rsid w:val="001210C0"/>
    <w:rsid w:val="001A4CEC"/>
    <w:rsid w:val="001B41A0"/>
    <w:rsid w:val="0027583C"/>
    <w:rsid w:val="002C3CFC"/>
    <w:rsid w:val="00313368"/>
    <w:rsid w:val="003651F7"/>
    <w:rsid w:val="003B7BBA"/>
    <w:rsid w:val="00423981"/>
    <w:rsid w:val="004564F4"/>
    <w:rsid w:val="004B22C1"/>
    <w:rsid w:val="004C2E32"/>
    <w:rsid w:val="004D0405"/>
    <w:rsid w:val="00501AF1"/>
    <w:rsid w:val="00506E90"/>
    <w:rsid w:val="005268F3"/>
    <w:rsid w:val="005307E0"/>
    <w:rsid w:val="0059533B"/>
    <w:rsid w:val="005F700D"/>
    <w:rsid w:val="007013BC"/>
    <w:rsid w:val="007107CD"/>
    <w:rsid w:val="007132DB"/>
    <w:rsid w:val="007F45C4"/>
    <w:rsid w:val="008313CA"/>
    <w:rsid w:val="008321ED"/>
    <w:rsid w:val="008812CB"/>
    <w:rsid w:val="00887A43"/>
    <w:rsid w:val="008A2732"/>
    <w:rsid w:val="008B0DE8"/>
    <w:rsid w:val="008E6E31"/>
    <w:rsid w:val="00910C9D"/>
    <w:rsid w:val="00951AC5"/>
    <w:rsid w:val="009632BD"/>
    <w:rsid w:val="00964E13"/>
    <w:rsid w:val="0098149A"/>
    <w:rsid w:val="00981FC3"/>
    <w:rsid w:val="009859BC"/>
    <w:rsid w:val="009E628F"/>
    <w:rsid w:val="00A34C1D"/>
    <w:rsid w:val="00A36ADC"/>
    <w:rsid w:val="00A525EF"/>
    <w:rsid w:val="00A650CB"/>
    <w:rsid w:val="00AA237D"/>
    <w:rsid w:val="00AD0BB1"/>
    <w:rsid w:val="00B63994"/>
    <w:rsid w:val="00B7193A"/>
    <w:rsid w:val="00B74C65"/>
    <w:rsid w:val="00C44D46"/>
    <w:rsid w:val="00C618DF"/>
    <w:rsid w:val="00C6225A"/>
    <w:rsid w:val="00C6299D"/>
    <w:rsid w:val="00C819BA"/>
    <w:rsid w:val="00C91292"/>
    <w:rsid w:val="00D37D61"/>
    <w:rsid w:val="00D37EEE"/>
    <w:rsid w:val="00D45B5D"/>
    <w:rsid w:val="00D81C0B"/>
    <w:rsid w:val="00DB2D6C"/>
    <w:rsid w:val="00DC7A48"/>
    <w:rsid w:val="00E1303A"/>
    <w:rsid w:val="00E308DF"/>
    <w:rsid w:val="00E541E9"/>
    <w:rsid w:val="00E65748"/>
    <w:rsid w:val="00EA25E3"/>
    <w:rsid w:val="00ED145A"/>
    <w:rsid w:val="00F43318"/>
    <w:rsid w:val="00F75434"/>
    <w:rsid w:val="00FB76FF"/>
    <w:rsid w:val="00FF70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0BB1"/>
  </w:style>
  <w:style w:type="paragraph" w:styleId="1">
    <w:name w:val="heading 1"/>
    <w:aliases w:val="Заголовок 1 Знак Знак,Заголовок 1 Знак Знак Знак"/>
    <w:basedOn w:val="a"/>
    <w:next w:val="a"/>
    <w:link w:val="10"/>
    <w:qFormat/>
    <w:rsid w:val="00DC7A48"/>
    <w:pPr>
      <w:keepNext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D0BB1"/>
    <w:pPr>
      <w:ind w:left="720"/>
      <w:contextualSpacing/>
    </w:pPr>
  </w:style>
  <w:style w:type="character" w:customStyle="1" w:styleId="11">
    <w:name w:val="Основной текст Знак1"/>
    <w:basedOn w:val="a0"/>
    <w:link w:val="a4"/>
    <w:uiPriority w:val="99"/>
    <w:rsid w:val="00B63994"/>
    <w:rPr>
      <w:rFonts w:ascii="Times New Roman" w:hAnsi="Times New Roman" w:cs="Times New Roman"/>
    </w:rPr>
  </w:style>
  <w:style w:type="paragraph" w:styleId="a4">
    <w:name w:val="Body Text"/>
    <w:basedOn w:val="a"/>
    <w:link w:val="11"/>
    <w:uiPriority w:val="99"/>
    <w:rsid w:val="00B63994"/>
    <w:pPr>
      <w:spacing w:after="0" w:line="262" w:lineRule="auto"/>
    </w:pPr>
    <w:rPr>
      <w:rFonts w:ascii="Times New Roman" w:hAnsi="Times New Roman" w:cs="Times New Roman"/>
    </w:rPr>
  </w:style>
  <w:style w:type="character" w:customStyle="1" w:styleId="a5">
    <w:name w:val="Основной текст Знак"/>
    <w:basedOn w:val="a0"/>
    <w:uiPriority w:val="99"/>
    <w:semiHidden/>
    <w:rsid w:val="00B63994"/>
  </w:style>
  <w:style w:type="paragraph" w:styleId="a6">
    <w:name w:val="Balloon Text"/>
    <w:basedOn w:val="a"/>
    <w:link w:val="a7"/>
    <w:uiPriority w:val="99"/>
    <w:semiHidden/>
    <w:unhideWhenUsed/>
    <w:rsid w:val="00E541E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E541E9"/>
    <w:rPr>
      <w:rFonts w:ascii="Segoe UI" w:hAnsi="Segoe UI" w:cs="Segoe UI"/>
      <w:sz w:val="18"/>
      <w:szCs w:val="18"/>
    </w:rPr>
  </w:style>
  <w:style w:type="character" w:customStyle="1" w:styleId="10">
    <w:name w:val="Заголовок 1 Знак"/>
    <w:aliases w:val="Заголовок 1 Знак Знак Знак1,Заголовок 1 Знак Знак Знак Знак"/>
    <w:basedOn w:val="a0"/>
    <w:link w:val="1"/>
    <w:rsid w:val="00DC7A48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customStyle="1" w:styleId="12">
    <w:name w:val="М1Заголовок"/>
    <w:basedOn w:val="a"/>
    <w:link w:val="13"/>
    <w:qFormat/>
    <w:rsid w:val="00DC7A48"/>
    <w:pPr>
      <w:spacing w:after="0" w:line="240" w:lineRule="auto"/>
      <w:jc w:val="center"/>
    </w:pPr>
    <w:rPr>
      <w:rFonts w:ascii="Times New Roman" w:eastAsia="Calibri" w:hAnsi="Times New Roman" w:cs="Times New Roman"/>
      <w:b/>
      <w:sz w:val="28"/>
      <w:szCs w:val="28"/>
      <w:lang/>
    </w:rPr>
  </w:style>
  <w:style w:type="character" w:customStyle="1" w:styleId="13">
    <w:name w:val="М1Заголовок Знак"/>
    <w:link w:val="12"/>
    <w:rsid w:val="00DC7A48"/>
    <w:rPr>
      <w:rFonts w:ascii="Times New Roman" w:eastAsia="Calibri" w:hAnsi="Times New Roman" w:cs="Times New Roman"/>
      <w:b/>
      <w:sz w:val="28"/>
      <w:szCs w:val="28"/>
      <w:lang/>
    </w:rPr>
  </w:style>
  <w:style w:type="paragraph" w:styleId="a8">
    <w:name w:val="header"/>
    <w:aliases w:val=" Знак"/>
    <w:basedOn w:val="a"/>
    <w:link w:val="a9"/>
    <w:uiPriority w:val="99"/>
    <w:unhideWhenUsed/>
    <w:rsid w:val="00DC7A48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9">
    <w:name w:val="Верхний колонтитул Знак"/>
    <w:aliases w:val=" Знак Знак"/>
    <w:basedOn w:val="a0"/>
    <w:link w:val="a8"/>
    <w:uiPriority w:val="99"/>
    <w:rsid w:val="00DC7A48"/>
    <w:rPr>
      <w:rFonts w:ascii="Calibri" w:eastAsia="Calibri" w:hAnsi="Calibri" w:cs="Times New Roman"/>
    </w:rPr>
  </w:style>
  <w:style w:type="paragraph" w:customStyle="1" w:styleId="14">
    <w:name w:val="М1Стиль"/>
    <w:basedOn w:val="a"/>
    <w:link w:val="15"/>
    <w:qFormat/>
    <w:rsid w:val="00DC7A48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  <w:szCs w:val="28"/>
      <w:lang/>
    </w:rPr>
  </w:style>
  <w:style w:type="character" w:customStyle="1" w:styleId="15">
    <w:name w:val="М1Стиль Знак"/>
    <w:link w:val="14"/>
    <w:rsid w:val="00DC7A48"/>
    <w:rPr>
      <w:rFonts w:ascii="Times New Roman" w:eastAsia="Calibri" w:hAnsi="Times New Roman" w:cs="Times New Roman"/>
      <w:sz w:val="28"/>
      <w:szCs w:val="28"/>
      <w:lang/>
    </w:rPr>
  </w:style>
  <w:style w:type="paragraph" w:customStyle="1" w:styleId="aa">
    <w:name w:val="ПЗ"/>
    <w:basedOn w:val="a"/>
    <w:link w:val="ab"/>
    <w:qFormat/>
    <w:rsid w:val="00DC7A48"/>
    <w:pPr>
      <w:suppressAutoHyphens/>
      <w:spacing w:after="0" w:line="360" w:lineRule="auto"/>
      <w:ind w:left="284" w:right="284" w:firstLine="709"/>
      <w:jc w:val="both"/>
    </w:pPr>
    <w:rPr>
      <w:rFonts w:ascii="Times New Roman" w:eastAsia="Times New Roman" w:hAnsi="Times New Roman" w:cs="Arial"/>
      <w:sz w:val="24"/>
      <w:szCs w:val="24"/>
      <w:lang w:eastAsia="ru-RU"/>
    </w:rPr>
  </w:style>
  <w:style w:type="character" w:customStyle="1" w:styleId="ab">
    <w:name w:val="ПЗ Знак"/>
    <w:link w:val="aa"/>
    <w:rsid w:val="00DC7A48"/>
    <w:rPr>
      <w:rFonts w:ascii="Times New Roman" w:eastAsia="Times New Roman" w:hAnsi="Times New Roman" w:cs="Arial"/>
      <w:sz w:val="24"/>
      <w:szCs w:val="24"/>
      <w:lang w:eastAsia="ru-RU"/>
    </w:rPr>
  </w:style>
  <w:style w:type="paragraph" w:customStyle="1" w:styleId="SIB0">
    <w:name w:val="SIB_Основной"/>
    <w:basedOn w:val="SIB"/>
    <w:qFormat/>
    <w:rsid w:val="00DC7A48"/>
    <w:pPr>
      <w:numPr>
        <w:numId w:val="0"/>
      </w:numPr>
      <w:ind w:left="284" w:right="276" w:firstLine="737"/>
    </w:pPr>
  </w:style>
  <w:style w:type="paragraph" w:customStyle="1" w:styleId="SIB">
    <w:name w:val="SIB_Маркированный"/>
    <w:basedOn w:val="a"/>
    <w:next w:val="SIB0"/>
    <w:rsid w:val="00DC7A48"/>
    <w:pPr>
      <w:numPr>
        <w:numId w:val="5"/>
      </w:numPr>
      <w:tabs>
        <w:tab w:val="left" w:pos="851"/>
        <w:tab w:val="left" w:pos="1134"/>
      </w:tabs>
      <w:spacing w:before="120" w:after="120" w:line="360" w:lineRule="auto"/>
      <w:ind w:left="284" w:firstLine="737"/>
      <w:contextualSpacing/>
      <w:jc w:val="both"/>
    </w:pPr>
    <w:rPr>
      <w:rFonts w:ascii="Times New Roman" w:eastAsia="Times New Roman" w:hAnsi="Times New Roman" w:cs="Times New Roman"/>
      <w:sz w:val="24"/>
      <w:lang w:eastAsia="ru-RU"/>
    </w:rPr>
  </w:style>
  <w:style w:type="paragraph" w:styleId="ac">
    <w:name w:val="footer"/>
    <w:basedOn w:val="a"/>
    <w:link w:val="ad"/>
    <w:uiPriority w:val="99"/>
    <w:unhideWhenUsed/>
    <w:rsid w:val="00DC7A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C7A48"/>
  </w:style>
  <w:style w:type="paragraph" w:styleId="ae">
    <w:name w:val="Normal (Web)"/>
    <w:basedOn w:val="a"/>
    <w:uiPriority w:val="99"/>
    <w:semiHidden/>
    <w:unhideWhenUsed/>
    <w:rsid w:val="001203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6">
    <w:name w:val="Стиль1"/>
    <w:basedOn w:val="12"/>
    <w:link w:val="17"/>
    <w:qFormat/>
    <w:rsid w:val="00120311"/>
    <w:rPr>
      <w:lang w:eastAsia="en-US"/>
    </w:rPr>
  </w:style>
  <w:style w:type="character" w:customStyle="1" w:styleId="17">
    <w:name w:val="Стиль1 Знак"/>
    <w:link w:val="16"/>
    <w:rsid w:val="00120311"/>
    <w:rPr>
      <w:rFonts w:ascii="Times New Roman" w:eastAsia="Calibri" w:hAnsi="Times New Roman" w:cs="Times New Roman"/>
      <w:b/>
      <w:sz w:val="28"/>
      <w:szCs w:val="28"/>
      <w:lang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60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95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9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6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6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4ECD1A-4249-41FB-AE6B-59A53463E0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3074</Words>
  <Characters>17527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20560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2025-01-14T05:50:00Z</cp:lastPrinted>
  <dcterms:created xsi:type="dcterms:W3CDTF">2025-01-21T08:10:00Z</dcterms:created>
  <dcterms:modified xsi:type="dcterms:W3CDTF">2025-01-21T08:10:00Z</dcterms:modified>
</cp:coreProperties>
</file>