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B00DDB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0A226C" w:rsidRPr="000A226C">
        <w:rPr>
          <w:sz w:val="28"/>
          <w:szCs w:val="28"/>
        </w:rPr>
        <w:t xml:space="preserve">с соблюдением требований Федерального закона от 21.12.2001 №178-ФЗ «О приватизации государственного и муниципального имущества», при способе </w:t>
      </w:r>
      <w:r w:rsidR="000A226C" w:rsidRPr="000A226C">
        <w:rPr>
          <w:rFonts w:eastAsiaTheme="minorHAnsi"/>
          <w:sz w:val="28"/>
          <w:szCs w:val="28"/>
          <w:lang w:eastAsia="en-US"/>
        </w:rPr>
        <w:t xml:space="preserve">приватизации муниципального имущества </w:t>
      </w:r>
      <w:r w:rsidR="000A226C">
        <w:rPr>
          <w:rFonts w:eastAsiaTheme="minorHAnsi"/>
          <w:sz w:val="28"/>
          <w:szCs w:val="28"/>
          <w:lang w:eastAsia="en-US"/>
        </w:rPr>
        <w:t>п</w:t>
      </w:r>
      <w:r w:rsidR="000A226C" w:rsidRPr="000A226C">
        <w:rPr>
          <w:rFonts w:eastAsiaTheme="minorHAnsi"/>
          <w:sz w:val="28"/>
          <w:szCs w:val="28"/>
          <w:lang w:eastAsia="en-US"/>
        </w:rPr>
        <w:t xml:space="preserve">родажа муниципального имущества </w:t>
      </w:r>
      <w:r w:rsidR="00DB4472" w:rsidRPr="00DB4472">
        <w:rPr>
          <w:rFonts w:eastAsiaTheme="minorHAnsi"/>
          <w:sz w:val="28"/>
          <w:szCs w:val="28"/>
          <w:lang w:eastAsia="en-US"/>
        </w:rPr>
        <w:t xml:space="preserve">посредством публичного предложения </w:t>
      </w:r>
      <w:r w:rsidR="000A226C" w:rsidRPr="000A226C">
        <w:rPr>
          <w:sz w:val="28"/>
          <w:szCs w:val="28"/>
        </w:rPr>
        <w:t>(протокол №___________ от _____)</w:t>
      </w:r>
      <w:r w:rsidRPr="000A226C">
        <w:rPr>
          <w:sz w:val="28"/>
          <w:szCs w:val="28"/>
        </w:rPr>
        <w:t xml:space="preserve">  заключили  настоящий </w:t>
      </w:r>
      <w:r w:rsidR="002C1FAC" w:rsidRPr="000A226C">
        <w:rPr>
          <w:sz w:val="28"/>
          <w:szCs w:val="28"/>
        </w:rPr>
        <w:t>Д</w:t>
      </w:r>
      <w:r w:rsidRPr="000A226C">
        <w:rPr>
          <w:sz w:val="28"/>
          <w:szCs w:val="28"/>
        </w:rPr>
        <w:t>оговор  о нижеследующем:</w:t>
      </w:r>
      <w:r w:rsidRPr="00C31456">
        <w:rPr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492F46" w:rsidRDefault="00865984" w:rsidP="0086598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>муниципальное имущество:</w:t>
      </w:r>
    </w:p>
    <w:p w:rsidR="00865984" w:rsidRPr="00C31456" w:rsidRDefault="00865984" w:rsidP="0086598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</w:t>
      </w:r>
    </w:p>
    <w:p w:rsidR="00492F46" w:rsidRDefault="00492F46" w:rsidP="00492F46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492F46">
        <w:rPr>
          <w:sz w:val="28"/>
          <w:szCs w:val="28"/>
        </w:rPr>
        <w:t>Техническое состояние: имущество новое, в заводской упаковке, 2019 года выпуска.</w:t>
      </w:r>
    </w:p>
    <w:p w:rsidR="00662C8B" w:rsidRPr="00C31456" w:rsidRDefault="00662C8B" w:rsidP="00662C8B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9005FF">
        <w:rPr>
          <w:noProof/>
          <w:sz w:val="28"/>
          <w:szCs w:val="28"/>
        </w:rPr>
        <w:t>п</w:t>
      </w:r>
      <w:r w:rsidR="009005FF" w:rsidRPr="009005FF">
        <w:rPr>
          <w:noProof/>
          <w:sz w:val="28"/>
          <w:szCs w:val="28"/>
        </w:rPr>
        <w:t>остановлением администрации Искитимского района Новосибирской области от 01.08.2019 № 790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lastRenderedPageBreak/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2.2. Сумма задатка в размере _______________ (_______________) рублей _____ копеек, перечисленная Покупателем на счёт Продавца в соответствии с условиями участия в </w:t>
      </w:r>
      <w:r w:rsidR="00DB4472">
        <w:rPr>
          <w:sz w:val="28"/>
          <w:szCs w:val="28"/>
        </w:rPr>
        <w:t>процедуре продажи</w:t>
      </w:r>
      <w:r w:rsidRPr="00C31456">
        <w:rPr>
          <w:sz w:val="28"/>
          <w:szCs w:val="28"/>
        </w:rPr>
        <w:t>, засчитывается в оплату приобретаемого Имущества.</w:t>
      </w:r>
    </w:p>
    <w:p w:rsidR="00865984" w:rsidRPr="00C31456" w:rsidRDefault="00C31456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492F46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lastRenderedPageBreak/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492F46">
      <w:pPr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492F46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492F46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492F46">
      <w:pPr>
        <w:autoSpaceDE w:val="0"/>
        <w:autoSpaceDN w:val="0"/>
        <w:adjustRightInd w:val="0"/>
        <w:spacing w:after="0"/>
        <w:ind w:firstLine="709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492F46">
      <w:pPr>
        <w:pStyle w:val="ab"/>
        <w:spacing w:after="0"/>
        <w:ind w:left="0" w:firstLine="709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492F46" w:rsidRDefault="00492F46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492F46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492F46" w:rsidRDefault="00F72EFE" w:rsidP="00492F46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492F46" w:rsidRDefault="00492F46" w:rsidP="00492F46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492F46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31456">
        <w:rPr>
          <w:rFonts w:ascii="Times New Roman" w:hAnsi="Times New Roman"/>
          <w:sz w:val="28"/>
          <w:szCs w:val="28"/>
        </w:rPr>
        <w:tab/>
      </w:r>
      <w:r w:rsidRPr="00C31456">
        <w:rPr>
          <w:rFonts w:ascii="Times New Roman" w:hAnsi="Times New Roman"/>
          <w:sz w:val="28"/>
          <w:szCs w:val="28"/>
        </w:rPr>
        <w:tab/>
        <w:t xml:space="preserve">  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7"/>
        <w:tabs>
          <w:tab w:val="left" w:pos="0"/>
        </w:tabs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DB4472" w:rsidRPr="00DB4472">
        <w:rPr>
          <w:sz w:val="28"/>
          <w:szCs w:val="28"/>
        </w:rPr>
        <w:t>об итогах продажи муниципального имущества</w:t>
      </w:r>
      <w:r w:rsidRPr="00C31456">
        <w:rPr>
          <w:sz w:val="28"/>
          <w:szCs w:val="28"/>
        </w:rPr>
        <w:t xml:space="preserve"> </w:t>
      </w:r>
      <w:bookmarkStart w:id="0" w:name="_GoBack"/>
      <w:bookmarkEnd w:id="0"/>
      <w:r w:rsidRPr="00C31456">
        <w:rPr>
          <w:sz w:val="28"/>
          <w:szCs w:val="28"/>
        </w:rPr>
        <w:t>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B00DDB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B00DDB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F948C2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346ED4" w:rsidRPr="00C31456" w:rsidRDefault="009005FF" w:rsidP="00CB56A8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346ED4" w:rsidRPr="00C31456">
        <w:rPr>
          <w:sz w:val="28"/>
          <w:szCs w:val="28"/>
        </w:rPr>
        <w:t xml:space="preserve"> 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8659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B5" w:rsidRDefault="00894CB5">
      <w:pPr>
        <w:spacing w:after="0"/>
      </w:pPr>
      <w:r>
        <w:separator/>
      </w:r>
    </w:p>
  </w:endnote>
  <w:endnote w:type="continuationSeparator" w:id="0">
    <w:p w:rsidR="00894CB5" w:rsidRDefault="00894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894CB5">
    <w:pPr>
      <w:pStyle w:val="a4"/>
      <w:jc w:val="right"/>
    </w:pPr>
  </w:p>
  <w:p w:rsidR="00092EDC" w:rsidRDefault="00894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B5" w:rsidRDefault="00894CB5">
      <w:pPr>
        <w:spacing w:after="0"/>
      </w:pPr>
      <w:r>
        <w:separator/>
      </w:r>
    </w:p>
  </w:footnote>
  <w:footnote w:type="continuationSeparator" w:id="0">
    <w:p w:rsidR="00894CB5" w:rsidRDefault="00894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A226C"/>
    <w:rsid w:val="000D33C1"/>
    <w:rsid w:val="00157930"/>
    <w:rsid w:val="00190603"/>
    <w:rsid w:val="001A5601"/>
    <w:rsid w:val="001F33F4"/>
    <w:rsid w:val="00282E41"/>
    <w:rsid w:val="002C1FAC"/>
    <w:rsid w:val="00346ED4"/>
    <w:rsid w:val="00420825"/>
    <w:rsid w:val="0043567A"/>
    <w:rsid w:val="00492F46"/>
    <w:rsid w:val="004A772B"/>
    <w:rsid w:val="005E336D"/>
    <w:rsid w:val="005E5713"/>
    <w:rsid w:val="0061176C"/>
    <w:rsid w:val="00643C82"/>
    <w:rsid w:val="00662C8B"/>
    <w:rsid w:val="00697B57"/>
    <w:rsid w:val="006D468D"/>
    <w:rsid w:val="0071614F"/>
    <w:rsid w:val="00783981"/>
    <w:rsid w:val="00791D09"/>
    <w:rsid w:val="007E1A15"/>
    <w:rsid w:val="00855F18"/>
    <w:rsid w:val="00865984"/>
    <w:rsid w:val="00887D27"/>
    <w:rsid w:val="00894CB5"/>
    <w:rsid w:val="009005FF"/>
    <w:rsid w:val="00932ED3"/>
    <w:rsid w:val="009B5F15"/>
    <w:rsid w:val="009C0664"/>
    <w:rsid w:val="009C3A18"/>
    <w:rsid w:val="009F51DF"/>
    <w:rsid w:val="00A17F8A"/>
    <w:rsid w:val="00A64DE4"/>
    <w:rsid w:val="00A87815"/>
    <w:rsid w:val="00B00DDB"/>
    <w:rsid w:val="00B028C6"/>
    <w:rsid w:val="00B309EF"/>
    <w:rsid w:val="00B414F7"/>
    <w:rsid w:val="00C31456"/>
    <w:rsid w:val="00C8737D"/>
    <w:rsid w:val="00CB56A8"/>
    <w:rsid w:val="00D9158C"/>
    <w:rsid w:val="00DA4081"/>
    <w:rsid w:val="00DB4472"/>
    <w:rsid w:val="00F72EFE"/>
    <w:rsid w:val="00F81350"/>
    <w:rsid w:val="00F948C2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29</cp:revision>
  <cp:lastPrinted>2024-08-20T02:13:00Z</cp:lastPrinted>
  <dcterms:created xsi:type="dcterms:W3CDTF">2022-05-13T07:39:00Z</dcterms:created>
  <dcterms:modified xsi:type="dcterms:W3CDTF">2024-11-11T04:08:00Z</dcterms:modified>
</cp:coreProperties>
</file>