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305D36" w:rsidRPr="00D33DB6" w:rsidRDefault="00CE4D64" w:rsidP="00305D36">
      <w:pPr>
        <w:pStyle w:val="11"/>
        <w:spacing w:before="0"/>
        <w:jc w:val="center"/>
        <w:rPr>
          <w:b/>
          <w:color w:val="FF0000"/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  <w:r w:rsidR="0064775A" w:rsidRPr="003008E9">
        <w:rPr>
          <w:sz w:val="24"/>
          <w:szCs w:val="24"/>
        </w:rPr>
        <w:t>, который</w:t>
      </w:r>
      <w:r w:rsidR="00305D36" w:rsidRPr="003008E9">
        <w:rPr>
          <w:sz w:val="24"/>
          <w:szCs w:val="24"/>
        </w:rPr>
        <w:t xml:space="preserve"> </w:t>
      </w:r>
      <w:r w:rsidR="0064775A" w:rsidRPr="003008E9">
        <w:rPr>
          <w:sz w:val="24"/>
          <w:szCs w:val="24"/>
        </w:rPr>
        <w:t>состоится</w:t>
      </w:r>
      <w:r w:rsidR="00305D36" w:rsidRPr="003008E9">
        <w:rPr>
          <w:sz w:val="24"/>
          <w:szCs w:val="24"/>
        </w:rPr>
        <w:t xml:space="preserve"> </w:t>
      </w:r>
      <w:r w:rsidR="005555CD">
        <w:rPr>
          <w:b/>
          <w:color w:val="FF0000"/>
          <w:sz w:val="24"/>
          <w:szCs w:val="24"/>
        </w:rPr>
        <w:t>09</w:t>
      </w:r>
      <w:r w:rsidR="00F655F2">
        <w:rPr>
          <w:b/>
          <w:color w:val="FF0000"/>
          <w:sz w:val="24"/>
          <w:szCs w:val="24"/>
        </w:rPr>
        <w:t xml:space="preserve"> </w:t>
      </w:r>
      <w:r w:rsidR="005555CD">
        <w:rPr>
          <w:b/>
          <w:color w:val="FF0000"/>
          <w:sz w:val="24"/>
          <w:szCs w:val="24"/>
        </w:rPr>
        <w:t>марта</w:t>
      </w:r>
      <w:r w:rsidR="0005737A" w:rsidRPr="00D33DB6">
        <w:rPr>
          <w:b/>
          <w:color w:val="FF0000"/>
          <w:sz w:val="24"/>
          <w:szCs w:val="24"/>
        </w:rPr>
        <w:t xml:space="preserve"> </w:t>
      </w:r>
      <w:r w:rsidR="0064775A" w:rsidRPr="00D33DB6">
        <w:rPr>
          <w:b/>
          <w:color w:val="FF0000"/>
          <w:sz w:val="24"/>
          <w:szCs w:val="24"/>
        </w:rPr>
        <w:t>202</w:t>
      </w:r>
      <w:r w:rsidR="005555CD">
        <w:rPr>
          <w:b/>
          <w:color w:val="FF0000"/>
          <w:sz w:val="24"/>
          <w:szCs w:val="24"/>
        </w:rPr>
        <w:t>3</w:t>
      </w:r>
      <w:r w:rsidR="0064775A" w:rsidRPr="00D33DB6">
        <w:rPr>
          <w:b/>
          <w:color w:val="FF0000"/>
          <w:sz w:val="24"/>
          <w:szCs w:val="24"/>
        </w:rPr>
        <w:t xml:space="preserve"> года в </w:t>
      </w:r>
      <w:r w:rsidR="00094846" w:rsidRPr="00D33DB6">
        <w:rPr>
          <w:b/>
          <w:color w:val="FF0000"/>
          <w:sz w:val="24"/>
          <w:szCs w:val="24"/>
        </w:rPr>
        <w:t>1</w:t>
      </w:r>
      <w:r w:rsidR="005555CD">
        <w:rPr>
          <w:b/>
          <w:color w:val="FF0000"/>
          <w:sz w:val="24"/>
          <w:szCs w:val="24"/>
        </w:rPr>
        <w:t>4</w:t>
      </w:r>
      <w:r w:rsidR="00E846E6" w:rsidRPr="00D33DB6">
        <w:rPr>
          <w:b/>
          <w:color w:val="FF0000"/>
          <w:sz w:val="24"/>
          <w:szCs w:val="24"/>
        </w:rPr>
        <w:t>.00</w:t>
      </w:r>
      <w:r w:rsidR="0064775A" w:rsidRPr="00D33DB6">
        <w:rPr>
          <w:b/>
          <w:color w:val="FF0000"/>
          <w:sz w:val="24"/>
          <w:szCs w:val="24"/>
        </w:rPr>
        <w:t xml:space="preserve"> часов </w:t>
      </w:r>
    </w:p>
    <w:p w:rsidR="0064775A" w:rsidRPr="003008E9" w:rsidRDefault="0064775A" w:rsidP="00A646D1">
      <w:pPr>
        <w:pStyle w:val="11"/>
        <w:spacing w:before="0"/>
        <w:ind w:firstLin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по </w:t>
      </w:r>
      <w:r w:rsidR="00094846" w:rsidRPr="003008E9">
        <w:rPr>
          <w:sz w:val="24"/>
          <w:szCs w:val="24"/>
        </w:rPr>
        <w:t>местном</w:t>
      </w:r>
      <w:r w:rsidRPr="003008E9">
        <w:rPr>
          <w:sz w:val="24"/>
          <w:szCs w:val="24"/>
        </w:rPr>
        <w:t>у времени.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C0387E" w:rsidRPr="00E25C14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="00E25C14"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1. Приватизация объектов недвижимости, осуществляется в соответствии с решением Совета депутатов Искитимского района Новосибирской области </w:t>
      </w:r>
      <w:r w:rsidR="005555CD" w:rsidRPr="00C0387E">
        <w:rPr>
          <w:sz w:val="24"/>
          <w:szCs w:val="24"/>
        </w:rPr>
        <w:t xml:space="preserve">от </w:t>
      </w:r>
      <w:r w:rsidR="005555CD">
        <w:rPr>
          <w:sz w:val="24"/>
          <w:szCs w:val="24"/>
        </w:rPr>
        <w:t>29</w:t>
      </w:r>
      <w:r w:rsidR="005555CD" w:rsidRPr="00C0387E">
        <w:rPr>
          <w:sz w:val="24"/>
          <w:szCs w:val="24"/>
        </w:rPr>
        <w:t>.11.202</w:t>
      </w:r>
      <w:r w:rsidR="005555CD">
        <w:rPr>
          <w:sz w:val="24"/>
          <w:szCs w:val="24"/>
        </w:rPr>
        <w:t>2</w:t>
      </w:r>
      <w:r w:rsidR="005555CD" w:rsidRPr="00C0387E">
        <w:rPr>
          <w:sz w:val="24"/>
          <w:szCs w:val="24"/>
        </w:rPr>
        <w:t xml:space="preserve"> № </w:t>
      </w:r>
      <w:r w:rsidR="005555CD">
        <w:rPr>
          <w:sz w:val="24"/>
          <w:szCs w:val="24"/>
        </w:rPr>
        <w:t>149</w:t>
      </w:r>
      <w:r w:rsidR="005555CD"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5555CD">
        <w:rPr>
          <w:sz w:val="24"/>
          <w:szCs w:val="24"/>
        </w:rPr>
        <w:t>3</w:t>
      </w:r>
      <w:r w:rsidR="005555CD" w:rsidRPr="00C0387E">
        <w:rPr>
          <w:sz w:val="24"/>
          <w:szCs w:val="24"/>
        </w:rPr>
        <w:t xml:space="preserve"> год»</w:t>
      </w:r>
      <w:r w:rsidR="005555CD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и Распоряжением администрации Искитимского района Новосибирской области от «30» апреля 2021 № 123-р «Об условиях приватизации муниципального имущества».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 Наименование имущества: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Лот №1: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нежилое здание, площадью 493 </w:t>
      </w:r>
      <w:proofErr w:type="spellStart"/>
      <w:r w:rsidRPr="00C0387E">
        <w:rPr>
          <w:sz w:val="24"/>
          <w:szCs w:val="24"/>
        </w:rPr>
        <w:t>кв.м</w:t>
      </w:r>
      <w:proofErr w:type="spellEnd"/>
      <w:r w:rsidRPr="00C0387E">
        <w:rPr>
          <w:sz w:val="24"/>
          <w:szCs w:val="24"/>
        </w:rPr>
        <w:t>. с кадастровым номером 54:07:042801:119, расположенное по адресу: Новосибирская область, Искитимский район, п. Алексеевский, ул. Мира, д. 37 – техническое состояние: значительный физический износ, рыночная стоимость –</w:t>
      </w:r>
      <w:r w:rsidR="00F655F2">
        <w:rPr>
          <w:sz w:val="24"/>
          <w:szCs w:val="24"/>
        </w:rPr>
        <w:t>150400</w:t>
      </w:r>
      <w:r w:rsidRPr="00C0387E">
        <w:rPr>
          <w:sz w:val="24"/>
          <w:szCs w:val="24"/>
        </w:rPr>
        <w:t xml:space="preserve"> руб. в том числе НДС;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нежилое здание, площадью 93,9 </w:t>
      </w:r>
      <w:proofErr w:type="spellStart"/>
      <w:r w:rsidRPr="00C0387E">
        <w:rPr>
          <w:sz w:val="24"/>
          <w:szCs w:val="24"/>
        </w:rPr>
        <w:t>кв.м</w:t>
      </w:r>
      <w:proofErr w:type="spellEnd"/>
      <w:r w:rsidRPr="00C0387E">
        <w:rPr>
          <w:sz w:val="24"/>
          <w:szCs w:val="24"/>
        </w:rPr>
        <w:t>. с кадастровым номером 54:07:042801:120, расположенное по адресу: Новосибирская область, Искитимский район, п. Алексеевский, ул. Мира, д. 38 – техническое состояние – предельный износ, рыночная стоимость – 38</w:t>
      </w:r>
      <w:r w:rsidR="00F655F2">
        <w:rPr>
          <w:sz w:val="24"/>
          <w:szCs w:val="24"/>
        </w:rPr>
        <w:t>7</w:t>
      </w:r>
      <w:r w:rsidRPr="00C0387E">
        <w:rPr>
          <w:sz w:val="24"/>
          <w:szCs w:val="24"/>
        </w:rPr>
        <w:t>00 руб. в том числе НДС;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земельный участок, площадью 6739 </w:t>
      </w:r>
      <w:proofErr w:type="spellStart"/>
      <w:r w:rsidRPr="00C0387E">
        <w:rPr>
          <w:sz w:val="24"/>
          <w:szCs w:val="24"/>
        </w:rPr>
        <w:t>кв.м</w:t>
      </w:r>
      <w:proofErr w:type="spellEnd"/>
      <w:r w:rsidRPr="00C0387E">
        <w:rPr>
          <w:sz w:val="24"/>
          <w:szCs w:val="24"/>
        </w:rPr>
        <w:t xml:space="preserve">. с кадастровым номером 54:07:042801:2, расположенный по адресу: Новосибирская область, Искитимский район, п. Алексеевский, ул. Мира, 37. На земельном участке расположено ограждение реечное, протяженностью 320 м., рыночная стоимость – </w:t>
      </w:r>
      <w:r w:rsidR="004768DA">
        <w:rPr>
          <w:sz w:val="24"/>
          <w:szCs w:val="24"/>
        </w:rPr>
        <w:t>148300</w:t>
      </w:r>
      <w:r w:rsidRPr="00C0387E">
        <w:rPr>
          <w:sz w:val="24"/>
          <w:szCs w:val="24"/>
        </w:rPr>
        <w:t xml:space="preserve"> руб.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3. Начальная цена продажи – </w:t>
      </w:r>
      <w:r w:rsidR="004768DA">
        <w:rPr>
          <w:sz w:val="24"/>
          <w:szCs w:val="24"/>
        </w:rPr>
        <w:t>337400</w:t>
      </w:r>
      <w:r w:rsidRPr="00C0387E">
        <w:rPr>
          <w:sz w:val="24"/>
          <w:szCs w:val="24"/>
        </w:rPr>
        <w:t xml:space="preserve"> руб. (</w:t>
      </w:r>
      <w:r w:rsidR="004768DA">
        <w:rPr>
          <w:sz w:val="24"/>
          <w:szCs w:val="24"/>
        </w:rPr>
        <w:t>Триста тридцать семь тысяч четыреста</w:t>
      </w:r>
      <w:r w:rsidRPr="00C0387E">
        <w:rPr>
          <w:sz w:val="24"/>
          <w:szCs w:val="24"/>
        </w:rPr>
        <w:t xml:space="preserve">) рублей 00 копеек. Начальная цена определена на основании отчета независимого оценщика ООО </w:t>
      </w:r>
      <w:r w:rsidRPr="00C0387E">
        <w:rPr>
          <w:sz w:val="24"/>
          <w:szCs w:val="24"/>
        </w:rPr>
        <w:lastRenderedPageBreak/>
        <w:t>«</w:t>
      </w:r>
      <w:r w:rsidR="004768DA">
        <w:rPr>
          <w:sz w:val="24"/>
          <w:szCs w:val="24"/>
        </w:rPr>
        <w:t>БИЗНЕС ЦЕНТР АКЦЕНТ-ОЦЕНКА</w:t>
      </w:r>
      <w:r w:rsidRPr="00C0387E">
        <w:rPr>
          <w:sz w:val="24"/>
          <w:szCs w:val="24"/>
        </w:rPr>
        <w:t xml:space="preserve">» в лице директора </w:t>
      </w:r>
      <w:proofErr w:type="spellStart"/>
      <w:r w:rsidR="004768DA">
        <w:rPr>
          <w:sz w:val="24"/>
          <w:szCs w:val="24"/>
        </w:rPr>
        <w:t>Глубицкер</w:t>
      </w:r>
      <w:proofErr w:type="spellEnd"/>
      <w:r w:rsidR="004768DA">
        <w:rPr>
          <w:sz w:val="24"/>
          <w:szCs w:val="24"/>
        </w:rPr>
        <w:t xml:space="preserve"> А.В.</w:t>
      </w:r>
      <w:r w:rsidRPr="00C0387E">
        <w:rPr>
          <w:sz w:val="24"/>
          <w:szCs w:val="24"/>
        </w:rPr>
        <w:t xml:space="preserve"> от </w:t>
      </w:r>
      <w:r w:rsidR="004768DA">
        <w:rPr>
          <w:sz w:val="24"/>
          <w:szCs w:val="24"/>
        </w:rPr>
        <w:t>19</w:t>
      </w:r>
      <w:r w:rsidRPr="00C0387E">
        <w:rPr>
          <w:sz w:val="24"/>
          <w:szCs w:val="24"/>
        </w:rPr>
        <w:t>.</w:t>
      </w:r>
      <w:r w:rsidR="004768DA">
        <w:rPr>
          <w:sz w:val="24"/>
          <w:szCs w:val="24"/>
        </w:rPr>
        <w:t>08</w:t>
      </w:r>
      <w:r w:rsidRPr="00C0387E">
        <w:rPr>
          <w:sz w:val="24"/>
          <w:szCs w:val="24"/>
        </w:rPr>
        <w:t>.202</w:t>
      </w:r>
      <w:r w:rsidR="004768DA">
        <w:rPr>
          <w:sz w:val="24"/>
          <w:szCs w:val="24"/>
        </w:rPr>
        <w:t>2</w:t>
      </w:r>
      <w:r w:rsidRPr="00C0387E">
        <w:rPr>
          <w:sz w:val="24"/>
          <w:szCs w:val="24"/>
        </w:rPr>
        <w:t xml:space="preserve"> № </w:t>
      </w:r>
      <w:r w:rsidR="004768DA">
        <w:rPr>
          <w:sz w:val="24"/>
          <w:szCs w:val="24"/>
        </w:rPr>
        <w:t>001</w:t>
      </w:r>
      <w:r w:rsidRPr="00C0387E">
        <w:rPr>
          <w:sz w:val="24"/>
          <w:szCs w:val="24"/>
        </w:rPr>
        <w:t>-</w:t>
      </w:r>
      <w:r w:rsidR="004768DA">
        <w:rPr>
          <w:sz w:val="24"/>
          <w:szCs w:val="24"/>
        </w:rPr>
        <w:t>08</w:t>
      </w:r>
      <w:r w:rsidRPr="00C0387E">
        <w:rPr>
          <w:sz w:val="24"/>
          <w:szCs w:val="24"/>
        </w:rPr>
        <w:t>-</w:t>
      </w:r>
      <w:r w:rsidR="004768DA">
        <w:rPr>
          <w:sz w:val="24"/>
          <w:szCs w:val="24"/>
        </w:rPr>
        <w:t>2022-194-ЭМ-107</w:t>
      </w:r>
      <w:r w:rsidRPr="00C0387E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Шаг аукциона составляет 5% от начальной цены и составляет – </w:t>
      </w:r>
      <w:r w:rsidR="004768DA">
        <w:rPr>
          <w:sz w:val="24"/>
          <w:szCs w:val="24"/>
        </w:rPr>
        <w:t>16870</w:t>
      </w:r>
      <w:r w:rsidRPr="00C0387E">
        <w:rPr>
          <w:sz w:val="24"/>
          <w:szCs w:val="24"/>
        </w:rPr>
        <w:t xml:space="preserve"> (</w:t>
      </w:r>
      <w:r w:rsidR="004768DA">
        <w:rPr>
          <w:sz w:val="24"/>
          <w:szCs w:val="24"/>
        </w:rPr>
        <w:t>шестнадцать тысяч восемьсот семьдесят</w:t>
      </w:r>
      <w:r w:rsidRPr="00C0387E">
        <w:rPr>
          <w:sz w:val="24"/>
          <w:szCs w:val="24"/>
        </w:rPr>
        <w:t xml:space="preserve">) рублей 00 копеек.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Задаток, руб. (</w:t>
      </w:r>
      <w:r w:rsidR="005555CD">
        <w:rPr>
          <w:sz w:val="24"/>
          <w:szCs w:val="24"/>
        </w:rPr>
        <w:t>1</w:t>
      </w:r>
      <w:r w:rsidRPr="00C0387E">
        <w:rPr>
          <w:sz w:val="24"/>
          <w:szCs w:val="24"/>
        </w:rPr>
        <w:t xml:space="preserve">0% от начальной цены продажи) и составляет – </w:t>
      </w:r>
      <w:r w:rsidR="005555CD">
        <w:rPr>
          <w:sz w:val="24"/>
          <w:szCs w:val="24"/>
        </w:rPr>
        <w:t>33740</w:t>
      </w:r>
      <w:r w:rsidRPr="00C0387E">
        <w:rPr>
          <w:sz w:val="24"/>
          <w:szCs w:val="24"/>
        </w:rPr>
        <w:t xml:space="preserve"> (</w:t>
      </w:r>
      <w:r w:rsidR="005555CD">
        <w:rPr>
          <w:sz w:val="24"/>
          <w:szCs w:val="24"/>
        </w:rPr>
        <w:t xml:space="preserve">Тридцать три </w:t>
      </w:r>
      <w:r w:rsidR="00774F3C">
        <w:rPr>
          <w:sz w:val="24"/>
          <w:szCs w:val="24"/>
        </w:rPr>
        <w:t>тысяч</w:t>
      </w:r>
      <w:r w:rsidR="005555CD">
        <w:rPr>
          <w:sz w:val="24"/>
          <w:szCs w:val="24"/>
        </w:rPr>
        <w:t>и</w:t>
      </w:r>
      <w:r w:rsidR="00774F3C">
        <w:rPr>
          <w:sz w:val="24"/>
          <w:szCs w:val="24"/>
        </w:rPr>
        <w:t xml:space="preserve"> </w:t>
      </w:r>
      <w:r w:rsidR="005555CD">
        <w:rPr>
          <w:sz w:val="24"/>
          <w:szCs w:val="24"/>
        </w:rPr>
        <w:t>семьсот сорок)</w:t>
      </w:r>
      <w:r w:rsidRPr="00C0387E">
        <w:rPr>
          <w:sz w:val="24"/>
          <w:szCs w:val="24"/>
        </w:rPr>
        <w:t xml:space="preserve"> рублей 00 копеек.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НДС оплачивается в соответствии с Налоговым Кодексом РФ.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4. Способ приватизации: открытый аукцион в электронной форме.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5.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6. 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5446004474,   КПП 544601001 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администрация Искитимского района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р/с 03100643000000015100,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</w:t>
      </w:r>
      <w:proofErr w:type="spellStart"/>
      <w:r w:rsidRPr="00C0387E">
        <w:rPr>
          <w:sz w:val="24"/>
          <w:szCs w:val="24"/>
        </w:rPr>
        <w:t>Бик</w:t>
      </w:r>
      <w:proofErr w:type="spellEnd"/>
      <w:r w:rsidRPr="00C0387E">
        <w:rPr>
          <w:sz w:val="24"/>
          <w:szCs w:val="24"/>
        </w:rPr>
        <w:t xml:space="preserve"> 015004950, ОКТМО 50615000,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КБК 70011402053050000410 – доходы от продажи муниципального имущества из казны.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42038C" w:rsidRDefault="0042038C" w:rsidP="0042038C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42038C" w:rsidRDefault="0042038C" w:rsidP="0042038C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42038C" w:rsidRDefault="00C0387E" w:rsidP="004203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 w:rsidR="0042038C">
        <w:rPr>
          <w:sz w:val="24"/>
          <w:szCs w:val="24"/>
        </w:rPr>
        <w:t xml:space="preserve">, </w:t>
      </w:r>
      <w:r w:rsidR="0042038C"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42038C" w:rsidRDefault="0042038C" w:rsidP="004203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555CD" w:rsidRPr="00C0387E" w:rsidRDefault="00C0387E" w:rsidP="005555CD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7. Задаток, руб. (</w:t>
      </w:r>
      <w:r w:rsidR="005555CD">
        <w:rPr>
          <w:sz w:val="24"/>
          <w:szCs w:val="24"/>
        </w:rPr>
        <w:t>1</w:t>
      </w:r>
      <w:r w:rsidRPr="00C0387E">
        <w:rPr>
          <w:sz w:val="24"/>
          <w:szCs w:val="24"/>
        </w:rPr>
        <w:t xml:space="preserve">0% от начальной цены продажи) и составляет – </w:t>
      </w:r>
      <w:r w:rsidR="005555CD">
        <w:rPr>
          <w:sz w:val="24"/>
          <w:szCs w:val="24"/>
        </w:rPr>
        <w:t>33740</w:t>
      </w:r>
      <w:r w:rsidR="005555CD" w:rsidRPr="00C0387E">
        <w:rPr>
          <w:sz w:val="24"/>
          <w:szCs w:val="24"/>
        </w:rPr>
        <w:t xml:space="preserve"> (</w:t>
      </w:r>
      <w:r w:rsidR="005555CD">
        <w:rPr>
          <w:sz w:val="24"/>
          <w:szCs w:val="24"/>
        </w:rPr>
        <w:t>Тридцать три тысячи семьсот сорок)</w:t>
      </w:r>
      <w:r w:rsidR="005555CD" w:rsidRPr="00C0387E">
        <w:rPr>
          <w:sz w:val="24"/>
          <w:szCs w:val="24"/>
        </w:rPr>
        <w:t xml:space="preserve"> рублей 00 копеек.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="0042038C" w:rsidRPr="0085152D">
        <w:rPr>
          <w:color w:val="FF0000"/>
          <w:sz w:val="24"/>
          <w:szCs w:val="24"/>
        </w:rPr>
        <w:t xml:space="preserve">17.00 </w:t>
      </w:r>
      <w:r w:rsidRPr="0085152D">
        <w:rPr>
          <w:color w:val="FF0000"/>
          <w:sz w:val="24"/>
          <w:szCs w:val="24"/>
        </w:rPr>
        <w:t>2</w:t>
      </w:r>
      <w:r w:rsidR="005555CD">
        <w:rPr>
          <w:color w:val="FF0000"/>
          <w:sz w:val="24"/>
          <w:szCs w:val="24"/>
        </w:rPr>
        <w:t>7</w:t>
      </w:r>
      <w:r w:rsidRPr="0085152D">
        <w:rPr>
          <w:color w:val="FF0000"/>
          <w:sz w:val="24"/>
          <w:szCs w:val="24"/>
        </w:rPr>
        <w:t>.</w:t>
      </w:r>
      <w:r w:rsidR="005555CD">
        <w:rPr>
          <w:color w:val="FF0000"/>
          <w:sz w:val="24"/>
          <w:szCs w:val="24"/>
        </w:rPr>
        <w:t>02</w:t>
      </w:r>
      <w:r w:rsidRPr="0085152D">
        <w:rPr>
          <w:color w:val="FF0000"/>
          <w:sz w:val="24"/>
          <w:szCs w:val="24"/>
        </w:rPr>
        <w:t>.202</w:t>
      </w:r>
      <w:r w:rsidR="005555CD">
        <w:rPr>
          <w:color w:val="FF0000"/>
          <w:sz w:val="24"/>
          <w:szCs w:val="24"/>
        </w:rPr>
        <w:t>3</w:t>
      </w:r>
      <w:r w:rsidR="0042038C"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Задаток, в размере </w:t>
      </w:r>
      <w:r w:rsidR="005555CD"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 w:rsidR="00F004A5">
        <w:rPr>
          <w:sz w:val="24"/>
          <w:szCs w:val="24"/>
        </w:rPr>
        <w:t>:</w:t>
      </w:r>
      <w:r w:rsidR="00831038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 w:rsidR="00F004A5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42038C" w:rsidRDefault="0042038C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C561FF" w:rsidRDefault="0042038C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C0387E" w:rsidRPr="00C0387E" w:rsidRDefault="0042038C" w:rsidP="00C561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C561FF">
        <w:rPr>
          <w:rFonts w:eastAsiaTheme="minorHAnsi"/>
          <w:sz w:val="24"/>
          <w:szCs w:val="24"/>
          <w:lang w:eastAsia="en-US"/>
        </w:rPr>
        <w:t xml:space="preserve">. </w:t>
      </w:r>
    </w:p>
    <w:p w:rsidR="00C561FF" w:rsidRDefault="00C561FF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8.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</w:t>
      </w:r>
    </w:p>
    <w:p w:rsidR="00C0387E" w:rsidRPr="00C0387E" w:rsidRDefault="00AE4F05" w:rsidP="00C0387E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="00C0387E"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C0387E" w:rsidRPr="00C0387E" w:rsidRDefault="00C0387E" w:rsidP="00AE4F05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приеме Заявок от Претендентов Оператор электронной площадки (далее – Оператор) обеспечивает</w:t>
      </w:r>
      <w:r w:rsidR="00AE4F05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 w:rsidR="00AE4F05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A4C4A" w:rsidRPr="00C0387E" w:rsidRDefault="00DA4C4A" w:rsidP="00DA4C4A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начала подачи заявок: </w:t>
      </w:r>
      <w:r w:rsidR="0085152D" w:rsidRPr="0085152D">
        <w:rPr>
          <w:color w:val="FF0000"/>
          <w:sz w:val="24"/>
          <w:szCs w:val="24"/>
        </w:rPr>
        <w:t>0</w:t>
      </w:r>
      <w:r w:rsidR="008300EA">
        <w:rPr>
          <w:color w:val="FF0000"/>
          <w:sz w:val="24"/>
          <w:szCs w:val="24"/>
        </w:rPr>
        <w:t>1</w:t>
      </w:r>
      <w:r w:rsidRPr="0085152D">
        <w:rPr>
          <w:color w:val="FF0000"/>
          <w:sz w:val="24"/>
          <w:szCs w:val="24"/>
        </w:rPr>
        <w:t>.</w:t>
      </w:r>
      <w:r w:rsidR="008300EA">
        <w:rPr>
          <w:color w:val="FF0000"/>
          <w:sz w:val="24"/>
          <w:szCs w:val="24"/>
        </w:rPr>
        <w:t>02</w:t>
      </w:r>
      <w:r w:rsidRPr="00DC08F1">
        <w:rPr>
          <w:color w:val="FF0000"/>
          <w:sz w:val="24"/>
          <w:szCs w:val="24"/>
        </w:rPr>
        <w:t>.202</w:t>
      </w:r>
      <w:r w:rsidR="008300EA">
        <w:rPr>
          <w:color w:val="FF0000"/>
          <w:sz w:val="24"/>
          <w:szCs w:val="24"/>
        </w:rPr>
        <w:t>3</w:t>
      </w:r>
      <w:r w:rsidRPr="00DC08F1">
        <w:rPr>
          <w:color w:val="FF0000"/>
          <w:sz w:val="24"/>
          <w:szCs w:val="24"/>
        </w:rPr>
        <w:t xml:space="preserve"> с 08 часов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окончания подачи заявок: </w:t>
      </w:r>
      <w:r w:rsidRPr="00DC08F1">
        <w:rPr>
          <w:color w:val="FF0000"/>
          <w:sz w:val="24"/>
          <w:szCs w:val="24"/>
        </w:rPr>
        <w:t>2</w:t>
      </w:r>
      <w:r w:rsidR="008300EA">
        <w:rPr>
          <w:color w:val="FF0000"/>
          <w:sz w:val="24"/>
          <w:szCs w:val="24"/>
        </w:rPr>
        <w:t>7</w:t>
      </w:r>
      <w:r w:rsidRPr="00DC08F1">
        <w:rPr>
          <w:color w:val="FF0000"/>
          <w:sz w:val="24"/>
          <w:szCs w:val="24"/>
        </w:rPr>
        <w:t>.</w:t>
      </w:r>
      <w:r w:rsidR="00030F60">
        <w:rPr>
          <w:color w:val="FF0000"/>
          <w:sz w:val="24"/>
          <w:szCs w:val="24"/>
        </w:rPr>
        <w:t>02</w:t>
      </w:r>
      <w:r w:rsidRPr="00DC08F1">
        <w:rPr>
          <w:color w:val="FF0000"/>
          <w:sz w:val="24"/>
          <w:szCs w:val="24"/>
        </w:rPr>
        <w:t>.202</w:t>
      </w:r>
      <w:r w:rsidR="008300EA">
        <w:rPr>
          <w:color w:val="FF0000"/>
          <w:sz w:val="24"/>
          <w:szCs w:val="24"/>
        </w:rPr>
        <w:t>3</w:t>
      </w:r>
      <w:r w:rsidRPr="00DC08F1">
        <w:rPr>
          <w:color w:val="FF0000"/>
          <w:sz w:val="24"/>
          <w:szCs w:val="24"/>
        </w:rPr>
        <w:t xml:space="preserve"> в 17 час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9. 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Дата определения участ</w:t>
      </w:r>
      <w:r w:rsidR="00ED043F">
        <w:rPr>
          <w:sz w:val="24"/>
          <w:szCs w:val="24"/>
        </w:rPr>
        <w:t>ни</w:t>
      </w:r>
      <w:r w:rsidRPr="00C0387E">
        <w:rPr>
          <w:sz w:val="24"/>
          <w:szCs w:val="24"/>
        </w:rPr>
        <w:t xml:space="preserve">ков аукциона, проводимого в электронной форме: </w:t>
      </w:r>
      <w:r w:rsidR="008300EA">
        <w:rPr>
          <w:color w:val="FF0000"/>
          <w:sz w:val="24"/>
          <w:szCs w:val="24"/>
        </w:rPr>
        <w:t>06</w:t>
      </w:r>
      <w:r w:rsidRPr="00DC08F1">
        <w:rPr>
          <w:color w:val="FF0000"/>
          <w:sz w:val="24"/>
          <w:szCs w:val="24"/>
        </w:rPr>
        <w:t>.</w:t>
      </w:r>
      <w:r w:rsidR="008300EA">
        <w:rPr>
          <w:color w:val="FF0000"/>
          <w:sz w:val="24"/>
          <w:szCs w:val="24"/>
        </w:rPr>
        <w:t>03.2023</w:t>
      </w:r>
      <w:r w:rsidRPr="00DC08F1">
        <w:rPr>
          <w:color w:val="FF0000"/>
          <w:sz w:val="24"/>
          <w:szCs w:val="24"/>
        </w:rPr>
        <w:t xml:space="preserve"> в 10 час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10.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DC08F1" w:rsidRPr="00142437">
        <w:rPr>
          <w:color w:val="FF0000"/>
          <w:sz w:val="24"/>
          <w:szCs w:val="24"/>
        </w:rPr>
        <w:t>0</w:t>
      </w:r>
      <w:r w:rsidR="008300EA">
        <w:rPr>
          <w:color w:val="FF0000"/>
          <w:sz w:val="24"/>
          <w:szCs w:val="24"/>
        </w:rPr>
        <w:t>9</w:t>
      </w:r>
      <w:r w:rsidR="00DC08F1" w:rsidRPr="00142437">
        <w:rPr>
          <w:color w:val="FF0000"/>
          <w:sz w:val="24"/>
          <w:szCs w:val="24"/>
        </w:rPr>
        <w:t>.</w:t>
      </w:r>
      <w:r w:rsidR="008300EA">
        <w:rPr>
          <w:color w:val="FF0000"/>
          <w:sz w:val="24"/>
          <w:szCs w:val="24"/>
        </w:rPr>
        <w:t>03</w:t>
      </w:r>
      <w:r w:rsidR="00DC08F1" w:rsidRPr="00142437">
        <w:rPr>
          <w:color w:val="FF0000"/>
          <w:sz w:val="24"/>
          <w:szCs w:val="24"/>
        </w:rPr>
        <w:t>.</w:t>
      </w:r>
      <w:r w:rsidRPr="00142437">
        <w:rPr>
          <w:color w:val="FF0000"/>
          <w:sz w:val="24"/>
          <w:szCs w:val="24"/>
        </w:rPr>
        <w:t>202</w:t>
      </w:r>
      <w:r w:rsidR="008300EA">
        <w:rPr>
          <w:color w:val="FF0000"/>
          <w:sz w:val="24"/>
          <w:szCs w:val="24"/>
        </w:rPr>
        <w:t>3</w:t>
      </w:r>
      <w:r w:rsidRPr="00142437">
        <w:rPr>
          <w:color w:val="FF0000"/>
          <w:sz w:val="24"/>
          <w:szCs w:val="24"/>
        </w:rPr>
        <w:t xml:space="preserve"> года в 1</w:t>
      </w:r>
      <w:r w:rsidR="008300EA">
        <w:rPr>
          <w:color w:val="FF0000"/>
          <w:sz w:val="24"/>
          <w:szCs w:val="24"/>
        </w:rPr>
        <w:t>4</w:t>
      </w:r>
      <w:r w:rsidRPr="00142437">
        <w:rPr>
          <w:color w:val="FF0000"/>
          <w:sz w:val="24"/>
          <w:szCs w:val="24"/>
        </w:rPr>
        <w:t xml:space="preserve">.00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C08F1" w:rsidRDefault="00DC08F1" w:rsidP="00DC08F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05C1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11. </w:t>
      </w:r>
      <w:bookmarkStart w:id="0" w:name="_GoBack"/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 w:rsidR="00DC08F1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 w:rsidR="00105C1E">
        <w:rPr>
          <w:sz w:val="24"/>
          <w:szCs w:val="24"/>
        </w:rPr>
        <w:t>словий договора не допускается.</w:t>
      </w:r>
    </w:p>
    <w:bookmarkEnd w:id="0"/>
    <w:p w:rsidR="0022064D" w:rsidRDefault="0022064D" w:rsidP="00220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22064D" w:rsidRDefault="0022064D" w:rsidP="00220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</w:t>
      </w:r>
      <w:proofErr w:type="gramStart"/>
      <w:r>
        <w:rPr>
          <w:rFonts w:eastAsiaTheme="minorHAnsi"/>
          <w:sz w:val="24"/>
          <w:szCs w:val="24"/>
          <w:lang w:eastAsia="en-US"/>
        </w:rPr>
        <w:t>не возвращается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C0387E" w:rsidRPr="00C0387E" w:rsidRDefault="00DA4C4A" w:rsidP="00C0387E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0387E"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</w:t>
      </w:r>
      <w:r w:rsidR="00DA4C4A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. С информацией о выставленных на торги объектах недвижимости, а так же условиями договора купли-продажи данных объектов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По вопросам осмотра объектов недвижимости и иными сведениями об объекте, правилами проведения торгов, можно ознакомиться: 633209, Новосибирская область, г. </w:t>
      </w:r>
      <w:proofErr w:type="spellStart"/>
      <w:r w:rsidRPr="00C0387E">
        <w:rPr>
          <w:sz w:val="24"/>
          <w:szCs w:val="24"/>
        </w:rPr>
        <w:t>Искитим</w:t>
      </w:r>
      <w:proofErr w:type="spellEnd"/>
      <w:r w:rsidRPr="00C0387E">
        <w:rPr>
          <w:sz w:val="24"/>
          <w:szCs w:val="24"/>
        </w:rPr>
        <w:t xml:space="preserve">, ул. Семипалатинская, 44, </w:t>
      </w:r>
      <w:proofErr w:type="spellStart"/>
      <w:r w:rsidRPr="00C0387E">
        <w:rPr>
          <w:sz w:val="24"/>
          <w:szCs w:val="24"/>
        </w:rPr>
        <w:t>каб</w:t>
      </w:r>
      <w:proofErr w:type="spellEnd"/>
      <w:r w:rsidRPr="00C0387E">
        <w:rPr>
          <w:sz w:val="24"/>
          <w:szCs w:val="24"/>
        </w:rPr>
        <w:t>. 3, тел. (838343) 79-023 – Малевич Инна Николаевна.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14. 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8300EA">
        <w:rPr>
          <w:color w:val="FF0000"/>
          <w:sz w:val="24"/>
          <w:szCs w:val="24"/>
        </w:rPr>
        <w:t>10</w:t>
      </w:r>
      <w:r w:rsidRPr="00372DCA">
        <w:rPr>
          <w:color w:val="FF0000"/>
          <w:sz w:val="24"/>
          <w:szCs w:val="24"/>
        </w:rPr>
        <w:t>.</w:t>
      </w:r>
      <w:r w:rsidR="008300EA">
        <w:rPr>
          <w:color w:val="FF0000"/>
          <w:sz w:val="24"/>
          <w:szCs w:val="24"/>
        </w:rPr>
        <w:t>03</w:t>
      </w:r>
      <w:r w:rsidRPr="00372DCA">
        <w:rPr>
          <w:color w:val="FF0000"/>
          <w:sz w:val="24"/>
          <w:szCs w:val="24"/>
        </w:rPr>
        <w:t>.202</w:t>
      </w:r>
      <w:r w:rsidR="008300EA">
        <w:rPr>
          <w:color w:val="FF0000"/>
          <w:sz w:val="24"/>
          <w:szCs w:val="24"/>
        </w:rPr>
        <w:t>3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года.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15. торги в форме открытого аукциона в электронной форме 02.09.2021; 18.11.2021</w:t>
      </w:r>
      <w:r w:rsidR="00372DCA">
        <w:rPr>
          <w:sz w:val="24"/>
          <w:szCs w:val="24"/>
        </w:rPr>
        <w:t>; 28.06.2022</w:t>
      </w:r>
      <w:r w:rsidR="008300EA">
        <w:rPr>
          <w:sz w:val="24"/>
          <w:szCs w:val="24"/>
        </w:rPr>
        <w:t>; 07.12.2022</w:t>
      </w:r>
      <w:r w:rsidRPr="00C0387E">
        <w:rPr>
          <w:sz w:val="24"/>
          <w:szCs w:val="24"/>
        </w:rPr>
        <w:t xml:space="preserve">  – не состоялись, в связи с отсутствием заявок.</w:t>
      </w:r>
    </w:p>
    <w:p w:rsidR="00030F60" w:rsidRDefault="00030F60" w:rsidP="00030F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Образец заявки на участие в аукционе приведен в приложении № 1 к данному извещению. Образец договора купли-продажи представлен в приложении № 2.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sectPr w:rsidR="0064775A" w:rsidRPr="003008E9" w:rsidSect="000636F7">
      <w:footerReference w:type="default" r:id="rId9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CE" w:rsidRDefault="00A656CE" w:rsidP="003008E9">
      <w:r>
        <w:separator/>
      </w:r>
    </w:p>
  </w:endnote>
  <w:endnote w:type="continuationSeparator" w:id="0">
    <w:p w:rsidR="00A656CE" w:rsidRDefault="00A656CE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21193"/>
      <w:docPartObj>
        <w:docPartGallery w:val="Page Numbers (Bottom of Page)"/>
        <w:docPartUnique/>
      </w:docPartObj>
    </w:sdtPr>
    <w:sdtEndPr/>
    <w:sdtContent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7E">
          <w:rPr>
            <w:noProof/>
          </w:rPr>
          <w:t>5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CE" w:rsidRDefault="00A656CE" w:rsidP="003008E9">
      <w:r>
        <w:separator/>
      </w:r>
    </w:p>
  </w:footnote>
  <w:footnote w:type="continuationSeparator" w:id="0">
    <w:p w:rsidR="00A656CE" w:rsidRDefault="00A656CE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584B"/>
    <w:rsid w:val="00030F60"/>
    <w:rsid w:val="0003425F"/>
    <w:rsid w:val="00054AA1"/>
    <w:rsid w:val="0005737A"/>
    <w:rsid w:val="000636F7"/>
    <w:rsid w:val="00066C87"/>
    <w:rsid w:val="00071C3B"/>
    <w:rsid w:val="00084BED"/>
    <w:rsid w:val="00091AD3"/>
    <w:rsid w:val="00094846"/>
    <w:rsid w:val="000D3265"/>
    <w:rsid w:val="000D38AF"/>
    <w:rsid w:val="000D5DD4"/>
    <w:rsid w:val="000D748B"/>
    <w:rsid w:val="000F2200"/>
    <w:rsid w:val="00105C1E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94E09"/>
    <w:rsid w:val="001A018B"/>
    <w:rsid w:val="001A2876"/>
    <w:rsid w:val="001A42E4"/>
    <w:rsid w:val="001C3746"/>
    <w:rsid w:val="001C787D"/>
    <w:rsid w:val="001D797E"/>
    <w:rsid w:val="001E2B98"/>
    <w:rsid w:val="001E6939"/>
    <w:rsid w:val="0020291B"/>
    <w:rsid w:val="00211270"/>
    <w:rsid w:val="00217005"/>
    <w:rsid w:val="0022064D"/>
    <w:rsid w:val="0023337B"/>
    <w:rsid w:val="002522DB"/>
    <w:rsid w:val="00271CC7"/>
    <w:rsid w:val="00292A9A"/>
    <w:rsid w:val="002A1B18"/>
    <w:rsid w:val="002B16EF"/>
    <w:rsid w:val="002B41E7"/>
    <w:rsid w:val="002B6A5C"/>
    <w:rsid w:val="002B7CBE"/>
    <w:rsid w:val="002F5D80"/>
    <w:rsid w:val="003008E9"/>
    <w:rsid w:val="00305D36"/>
    <w:rsid w:val="00314B6F"/>
    <w:rsid w:val="00327434"/>
    <w:rsid w:val="00350D00"/>
    <w:rsid w:val="003544E6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F68C2"/>
    <w:rsid w:val="00402FD5"/>
    <w:rsid w:val="0042038C"/>
    <w:rsid w:val="00425DF8"/>
    <w:rsid w:val="00436F78"/>
    <w:rsid w:val="00455D4B"/>
    <w:rsid w:val="004601B6"/>
    <w:rsid w:val="004673B4"/>
    <w:rsid w:val="00475F54"/>
    <w:rsid w:val="004768DA"/>
    <w:rsid w:val="00486A9D"/>
    <w:rsid w:val="004B195B"/>
    <w:rsid w:val="004B3A66"/>
    <w:rsid w:val="004B4421"/>
    <w:rsid w:val="004C1C4D"/>
    <w:rsid w:val="004C3886"/>
    <w:rsid w:val="004D77B5"/>
    <w:rsid w:val="004D79DC"/>
    <w:rsid w:val="004E1069"/>
    <w:rsid w:val="004E270B"/>
    <w:rsid w:val="004E5859"/>
    <w:rsid w:val="004E60DE"/>
    <w:rsid w:val="004F2AAD"/>
    <w:rsid w:val="0050610C"/>
    <w:rsid w:val="005350A5"/>
    <w:rsid w:val="00537197"/>
    <w:rsid w:val="005555CD"/>
    <w:rsid w:val="0056340E"/>
    <w:rsid w:val="0058076D"/>
    <w:rsid w:val="00585060"/>
    <w:rsid w:val="005A1B73"/>
    <w:rsid w:val="005A240E"/>
    <w:rsid w:val="005A763F"/>
    <w:rsid w:val="005B079A"/>
    <w:rsid w:val="005C0608"/>
    <w:rsid w:val="005C0CEC"/>
    <w:rsid w:val="005D6611"/>
    <w:rsid w:val="005E0A06"/>
    <w:rsid w:val="005E3D9C"/>
    <w:rsid w:val="005F091C"/>
    <w:rsid w:val="006120AC"/>
    <w:rsid w:val="006124A9"/>
    <w:rsid w:val="00614324"/>
    <w:rsid w:val="006146E3"/>
    <w:rsid w:val="00617ED6"/>
    <w:rsid w:val="0064775A"/>
    <w:rsid w:val="0065270A"/>
    <w:rsid w:val="00667AF0"/>
    <w:rsid w:val="00685259"/>
    <w:rsid w:val="006C441C"/>
    <w:rsid w:val="006C5201"/>
    <w:rsid w:val="006E001E"/>
    <w:rsid w:val="006E1FE9"/>
    <w:rsid w:val="006F77B7"/>
    <w:rsid w:val="006F78CA"/>
    <w:rsid w:val="00716DC7"/>
    <w:rsid w:val="00751E6F"/>
    <w:rsid w:val="007559B3"/>
    <w:rsid w:val="00764073"/>
    <w:rsid w:val="0076528F"/>
    <w:rsid w:val="00765F15"/>
    <w:rsid w:val="00767A62"/>
    <w:rsid w:val="00773961"/>
    <w:rsid w:val="00774F3C"/>
    <w:rsid w:val="007766E8"/>
    <w:rsid w:val="007901E5"/>
    <w:rsid w:val="007935BB"/>
    <w:rsid w:val="007950F0"/>
    <w:rsid w:val="007A5DB1"/>
    <w:rsid w:val="007B7301"/>
    <w:rsid w:val="007C762C"/>
    <w:rsid w:val="0081355B"/>
    <w:rsid w:val="008160AA"/>
    <w:rsid w:val="008225AB"/>
    <w:rsid w:val="00825B6D"/>
    <w:rsid w:val="008300EA"/>
    <w:rsid w:val="00831038"/>
    <w:rsid w:val="0084173C"/>
    <w:rsid w:val="0085152D"/>
    <w:rsid w:val="008537E0"/>
    <w:rsid w:val="008738A5"/>
    <w:rsid w:val="008928BF"/>
    <w:rsid w:val="008A20E2"/>
    <w:rsid w:val="008B6C9D"/>
    <w:rsid w:val="008B6CAE"/>
    <w:rsid w:val="008C69E8"/>
    <w:rsid w:val="008D49A7"/>
    <w:rsid w:val="008F3914"/>
    <w:rsid w:val="008F5750"/>
    <w:rsid w:val="00904E6B"/>
    <w:rsid w:val="00910A4F"/>
    <w:rsid w:val="0094044A"/>
    <w:rsid w:val="00946172"/>
    <w:rsid w:val="009B2855"/>
    <w:rsid w:val="009B6DBD"/>
    <w:rsid w:val="009C2B40"/>
    <w:rsid w:val="009D3907"/>
    <w:rsid w:val="009E1A0C"/>
    <w:rsid w:val="009E285A"/>
    <w:rsid w:val="009F5554"/>
    <w:rsid w:val="00A034BA"/>
    <w:rsid w:val="00A20351"/>
    <w:rsid w:val="00A20BFA"/>
    <w:rsid w:val="00A21161"/>
    <w:rsid w:val="00A43157"/>
    <w:rsid w:val="00A646D1"/>
    <w:rsid w:val="00A656CE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4277"/>
    <w:rsid w:val="00AE4F05"/>
    <w:rsid w:val="00AF38EE"/>
    <w:rsid w:val="00B11169"/>
    <w:rsid w:val="00B11FD9"/>
    <w:rsid w:val="00B37BE1"/>
    <w:rsid w:val="00B421FC"/>
    <w:rsid w:val="00B62B71"/>
    <w:rsid w:val="00B87C2F"/>
    <w:rsid w:val="00BA0E9B"/>
    <w:rsid w:val="00BD02F9"/>
    <w:rsid w:val="00BD0C0D"/>
    <w:rsid w:val="00BF72B1"/>
    <w:rsid w:val="00C02F68"/>
    <w:rsid w:val="00C0387E"/>
    <w:rsid w:val="00C05CF0"/>
    <w:rsid w:val="00C165E2"/>
    <w:rsid w:val="00C44A7B"/>
    <w:rsid w:val="00C5489E"/>
    <w:rsid w:val="00C561FF"/>
    <w:rsid w:val="00C57240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2BFB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72BC3"/>
    <w:rsid w:val="00D818F6"/>
    <w:rsid w:val="00D82FDC"/>
    <w:rsid w:val="00D83C88"/>
    <w:rsid w:val="00D83D6C"/>
    <w:rsid w:val="00D87148"/>
    <w:rsid w:val="00D873E0"/>
    <w:rsid w:val="00D9091C"/>
    <w:rsid w:val="00D95F7C"/>
    <w:rsid w:val="00DA4C4A"/>
    <w:rsid w:val="00DA60C7"/>
    <w:rsid w:val="00DA68D7"/>
    <w:rsid w:val="00DC08F1"/>
    <w:rsid w:val="00DD3248"/>
    <w:rsid w:val="00DD412B"/>
    <w:rsid w:val="00DD6604"/>
    <w:rsid w:val="00E136F4"/>
    <w:rsid w:val="00E160F8"/>
    <w:rsid w:val="00E25C14"/>
    <w:rsid w:val="00E46CC2"/>
    <w:rsid w:val="00E53A42"/>
    <w:rsid w:val="00E63C9C"/>
    <w:rsid w:val="00E846E6"/>
    <w:rsid w:val="00E94EA2"/>
    <w:rsid w:val="00EA7C69"/>
    <w:rsid w:val="00EC3775"/>
    <w:rsid w:val="00ED043F"/>
    <w:rsid w:val="00EF146D"/>
    <w:rsid w:val="00EF6CCE"/>
    <w:rsid w:val="00EF7664"/>
    <w:rsid w:val="00F004A5"/>
    <w:rsid w:val="00F04806"/>
    <w:rsid w:val="00F0691C"/>
    <w:rsid w:val="00F102F0"/>
    <w:rsid w:val="00F15222"/>
    <w:rsid w:val="00F24082"/>
    <w:rsid w:val="00F301D1"/>
    <w:rsid w:val="00F47CDD"/>
    <w:rsid w:val="00F51A29"/>
    <w:rsid w:val="00F52224"/>
    <w:rsid w:val="00F655F2"/>
    <w:rsid w:val="00F920FC"/>
    <w:rsid w:val="00FB7043"/>
    <w:rsid w:val="00FC2667"/>
    <w:rsid w:val="00FD3A9D"/>
    <w:rsid w:val="00FD7B31"/>
    <w:rsid w:val="00FE0D83"/>
    <w:rsid w:val="00FE28D4"/>
    <w:rsid w:val="00FE327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D712F-E3F9-4175-B284-D875F55E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568E4-C68E-433C-A3F1-A8F193AF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6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29</cp:revision>
  <cp:lastPrinted>2023-01-27T04:00:00Z</cp:lastPrinted>
  <dcterms:created xsi:type="dcterms:W3CDTF">2022-04-19T09:13:00Z</dcterms:created>
  <dcterms:modified xsi:type="dcterms:W3CDTF">2023-01-31T08:14:00Z</dcterms:modified>
</cp:coreProperties>
</file>