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B4" w:rsidRDefault="004673B4" w:rsidP="008738A5">
      <w:pPr>
        <w:pStyle w:val="11"/>
        <w:ind w:firstLine="0"/>
        <w:jc w:val="center"/>
        <w:rPr>
          <w:sz w:val="22"/>
          <w:szCs w:val="22"/>
        </w:rPr>
      </w:pPr>
    </w:p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</w:p>
    <w:p w:rsidR="006A5915" w:rsidRDefault="006A5915" w:rsidP="00CE4D64">
      <w:pPr>
        <w:pStyle w:val="11"/>
        <w:spacing w:before="0"/>
        <w:jc w:val="center"/>
        <w:rPr>
          <w:sz w:val="22"/>
          <w:szCs w:val="22"/>
        </w:rPr>
      </w:pPr>
    </w:p>
    <w:p w:rsidR="00305D36" w:rsidRPr="00D33DB6" w:rsidRDefault="00CE4D64" w:rsidP="00305D36">
      <w:pPr>
        <w:pStyle w:val="11"/>
        <w:spacing w:before="0"/>
        <w:jc w:val="center"/>
        <w:rPr>
          <w:b/>
          <w:color w:val="FF0000"/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  <w:r w:rsidR="0064775A" w:rsidRPr="003008E9">
        <w:rPr>
          <w:sz w:val="24"/>
          <w:szCs w:val="24"/>
        </w:rPr>
        <w:t>, который</w:t>
      </w:r>
      <w:r w:rsidR="00305D36" w:rsidRPr="003008E9">
        <w:rPr>
          <w:sz w:val="24"/>
          <w:szCs w:val="24"/>
        </w:rPr>
        <w:t xml:space="preserve"> </w:t>
      </w:r>
      <w:r w:rsidR="0064775A" w:rsidRPr="003008E9">
        <w:rPr>
          <w:sz w:val="24"/>
          <w:szCs w:val="24"/>
        </w:rPr>
        <w:t>состоится</w:t>
      </w:r>
      <w:r w:rsidR="00305D36" w:rsidRPr="003008E9">
        <w:rPr>
          <w:sz w:val="24"/>
          <w:szCs w:val="24"/>
        </w:rPr>
        <w:t xml:space="preserve"> </w:t>
      </w:r>
      <w:r w:rsidR="00A00C7F">
        <w:rPr>
          <w:b/>
          <w:color w:val="FF0000"/>
          <w:sz w:val="24"/>
          <w:szCs w:val="24"/>
        </w:rPr>
        <w:t>25 мая</w:t>
      </w:r>
      <w:r w:rsidR="0005737A" w:rsidRPr="00D33DB6">
        <w:rPr>
          <w:b/>
          <w:color w:val="FF0000"/>
          <w:sz w:val="24"/>
          <w:szCs w:val="24"/>
        </w:rPr>
        <w:t xml:space="preserve"> </w:t>
      </w:r>
      <w:r w:rsidR="0064775A" w:rsidRPr="00D33DB6">
        <w:rPr>
          <w:b/>
          <w:color w:val="FF0000"/>
          <w:sz w:val="24"/>
          <w:szCs w:val="24"/>
        </w:rPr>
        <w:t>202</w:t>
      </w:r>
      <w:r w:rsidR="008E516B">
        <w:rPr>
          <w:b/>
          <w:color w:val="FF0000"/>
          <w:sz w:val="24"/>
          <w:szCs w:val="24"/>
        </w:rPr>
        <w:t>3</w:t>
      </w:r>
      <w:r w:rsidR="0064775A" w:rsidRPr="00D33DB6">
        <w:rPr>
          <w:b/>
          <w:color w:val="FF0000"/>
          <w:sz w:val="24"/>
          <w:szCs w:val="24"/>
        </w:rPr>
        <w:t xml:space="preserve"> года в </w:t>
      </w:r>
      <w:r w:rsidR="00094846" w:rsidRPr="00D33DB6">
        <w:rPr>
          <w:b/>
          <w:color w:val="FF0000"/>
          <w:sz w:val="24"/>
          <w:szCs w:val="24"/>
        </w:rPr>
        <w:t>1</w:t>
      </w:r>
      <w:r w:rsidR="00704548">
        <w:rPr>
          <w:b/>
          <w:color w:val="FF0000"/>
          <w:sz w:val="24"/>
          <w:szCs w:val="24"/>
        </w:rPr>
        <w:t>0</w:t>
      </w:r>
      <w:r w:rsidR="00E846E6" w:rsidRPr="00D33DB6">
        <w:rPr>
          <w:b/>
          <w:color w:val="FF0000"/>
          <w:sz w:val="24"/>
          <w:szCs w:val="24"/>
        </w:rPr>
        <w:t>.00</w:t>
      </w:r>
      <w:r w:rsidR="0064775A" w:rsidRPr="00D33DB6">
        <w:rPr>
          <w:b/>
          <w:color w:val="FF0000"/>
          <w:sz w:val="24"/>
          <w:szCs w:val="24"/>
        </w:rPr>
        <w:t xml:space="preserve"> часов </w:t>
      </w:r>
    </w:p>
    <w:p w:rsidR="0064775A" w:rsidRPr="003008E9" w:rsidRDefault="0064775A" w:rsidP="00A646D1">
      <w:pPr>
        <w:pStyle w:val="11"/>
        <w:spacing w:before="0"/>
        <w:ind w:firstLin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по </w:t>
      </w:r>
      <w:r w:rsidR="00094846" w:rsidRPr="003008E9">
        <w:rPr>
          <w:sz w:val="24"/>
          <w:szCs w:val="24"/>
        </w:rPr>
        <w:t>местном</w:t>
      </w:r>
      <w:r w:rsidRPr="003008E9">
        <w:rPr>
          <w:sz w:val="24"/>
          <w:szCs w:val="24"/>
        </w:rPr>
        <w:t>у времени.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C0387E" w:rsidRPr="00C0387E" w:rsidRDefault="0093312B" w:rsidP="00C0387E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="00C0387E"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A93C42">
        <w:rPr>
          <w:sz w:val="24"/>
          <w:szCs w:val="24"/>
        </w:rPr>
        <w:t>)</w:t>
      </w:r>
      <w:r w:rsidR="00C0387E" w:rsidRPr="00C0387E">
        <w:rPr>
          <w:sz w:val="24"/>
          <w:szCs w:val="24"/>
        </w:rPr>
        <w:t>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C0387E" w:rsidRPr="00E25C14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="00E25C14"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C0387E">
        <w:rPr>
          <w:sz w:val="24"/>
          <w:szCs w:val="24"/>
        </w:rPr>
        <w:t>в  извещении</w:t>
      </w:r>
      <w:proofErr w:type="gramEnd"/>
      <w:r w:rsidRPr="00C0387E">
        <w:rPr>
          <w:sz w:val="24"/>
          <w:szCs w:val="24"/>
        </w:rPr>
        <w:t>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C0387E">
        <w:rPr>
          <w:sz w:val="24"/>
          <w:szCs w:val="24"/>
        </w:rPr>
        <w:t>электронной площадке</w:t>
      </w:r>
      <w:proofErr w:type="gramEnd"/>
      <w:r w:rsidRPr="00C0387E">
        <w:rPr>
          <w:sz w:val="24"/>
          <w:szCs w:val="24"/>
        </w:rPr>
        <w:t xml:space="preserve"> была ими прекращена.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</w:p>
    <w:p w:rsidR="00C0387E" w:rsidRPr="00704548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1. Приватизация </w:t>
      </w:r>
      <w:r w:rsidR="00F5694F">
        <w:rPr>
          <w:sz w:val="24"/>
          <w:szCs w:val="24"/>
        </w:rPr>
        <w:t>муниципального имущества</w:t>
      </w:r>
      <w:r w:rsidRPr="00C0387E">
        <w:rPr>
          <w:sz w:val="24"/>
          <w:szCs w:val="24"/>
        </w:rPr>
        <w:t xml:space="preserve">, осуществляется в соответствии </w:t>
      </w:r>
      <w:r w:rsidR="0059014E">
        <w:rPr>
          <w:sz w:val="24"/>
          <w:szCs w:val="24"/>
        </w:rPr>
        <w:t xml:space="preserve">с </w:t>
      </w:r>
      <w:r w:rsidRPr="00704548">
        <w:rPr>
          <w:sz w:val="24"/>
          <w:szCs w:val="24"/>
        </w:rPr>
        <w:t>Распоряжением администрации Искитимского района Новосибирской области от «</w:t>
      </w:r>
      <w:r w:rsidR="00FB7160" w:rsidRPr="00FB7160">
        <w:rPr>
          <w:sz w:val="24"/>
          <w:szCs w:val="24"/>
        </w:rPr>
        <w:t>11</w:t>
      </w:r>
      <w:r w:rsidRPr="00704548">
        <w:rPr>
          <w:sz w:val="24"/>
          <w:szCs w:val="24"/>
        </w:rPr>
        <w:t xml:space="preserve">» </w:t>
      </w:r>
      <w:r w:rsidR="0059014E">
        <w:rPr>
          <w:sz w:val="24"/>
          <w:szCs w:val="24"/>
        </w:rPr>
        <w:t>апреля</w:t>
      </w:r>
      <w:r w:rsidR="006C2A03" w:rsidRPr="00704548">
        <w:rPr>
          <w:sz w:val="24"/>
          <w:szCs w:val="24"/>
        </w:rPr>
        <w:t xml:space="preserve"> </w:t>
      </w:r>
      <w:r w:rsidRPr="00704548">
        <w:rPr>
          <w:sz w:val="24"/>
          <w:szCs w:val="24"/>
        </w:rPr>
        <w:t>202</w:t>
      </w:r>
      <w:r w:rsidR="0059014E">
        <w:rPr>
          <w:sz w:val="24"/>
          <w:szCs w:val="24"/>
        </w:rPr>
        <w:t>3</w:t>
      </w:r>
      <w:r w:rsidRPr="00704548">
        <w:rPr>
          <w:sz w:val="24"/>
          <w:szCs w:val="24"/>
        </w:rPr>
        <w:t xml:space="preserve"> № </w:t>
      </w:r>
      <w:r w:rsidR="00FB7160" w:rsidRPr="00FB7160">
        <w:rPr>
          <w:sz w:val="24"/>
          <w:szCs w:val="24"/>
        </w:rPr>
        <w:t>51-</w:t>
      </w:r>
      <w:r w:rsidR="00FB7160">
        <w:rPr>
          <w:sz w:val="24"/>
          <w:szCs w:val="24"/>
        </w:rPr>
        <w:t>р</w:t>
      </w:r>
      <w:r w:rsidRPr="00704548">
        <w:rPr>
          <w:sz w:val="24"/>
          <w:szCs w:val="24"/>
        </w:rPr>
        <w:t xml:space="preserve"> «Об условиях приватизации муниципального имущества».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 Наименование имущества:</w:t>
      </w: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03"/>
        <w:gridCol w:w="2036"/>
        <w:gridCol w:w="2067"/>
        <w:gridCol w:w="1973"/>
      </w:tblGrid>
      <w:tr w:rsidR="0059014E" w:rsidRPr="00FA6D04" w:rsidTr="0059014E">
        <w:tc>
          <w:tcPr>
            <w:tcW w:w="1134" w:type="dxa"/>
          </w:tcPr>
          <w:p w:rsidR="0059014E" w:rsidRPr="00FA6D04" w:rsidRDefault="0059014E" w:rsidP="00541E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03" w:type="dxa"/>
          </w:tcPr>
          <w:p w:rsidR="0059014E" w:rsidRPr="00FA6D04" w:rsidRDefault="0059014E" w:rsidP="00541E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36" w:type="dxa"/>
          </w:tcPr>
          <w:p w:rsidR="0059014E" w:rsidRPr="00FA6D04" w:rsidRDefault="0059014E" w:rsidP="00541E62">
            <w:pPr>
              <w:jc w:val="center"/>
              <w:rPr>
                <w:b/>
                <w:sz w:val="22"/>
                <w:szCs w:val="22"/>
              </w:rPr>
            </w:pPr>
            <w:r w:rsidRPr="00FA6D04">
              <w:rPr>
                <w:b/>
                <w:sz w:val="22"/>
                <w:szCs w:val="22"/>
              </w:rPr>
              <w:t>Серийные номера</w:t>
            </w:r>
          </w:p>
        </w:tc>
        <w:tc>
          <w:tcPr>
            <w:tcW w:w="2067" w:type="dxa"/>
          </w:tcPr>
          <w:p w:rsidR="0059014E" w:rsidRPr="00FA6D04" w:rsidRDefault="0059014E" w:rsidP="00541E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 стоимость в рублях</w:t>
            </w:r>
          </w:p>
        </w:tc>
        <w:tc>
          <w:tcPr>
            <w:tcW w:w="1973" w:type="dxa"/>
          </w:tcPr>
          <w:p w:rsidR="0059014E" w:rsidRDefault="008C5691" w:rsidP="00541E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Рыночная стоимость без НДС, руб.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1</w:t>
            </w:r>
          </w:p>
        </w:tc>
        <w:tc>
          <w:tcPr>
            <w:tcW w:w="3103" w:type="dxa"/>
            <w:vMerge w:val="restart"/>
          </w:tcPr>
          <w:p w:rsidR="0059014E" w:rsidRPr="007E64BD" w:rsidRDefault="007E64BD" w:rsidP="00541E62">
            <w:pPr>
              <w:jc w:val="center"/>
              <w:rPr>
                <w:sz w:val="24"/>
                <w:szCs w:val="24"/>
              </w:rPr>
            </w:pPr>
            <w:r w:rsidRPr="007E64BD">
              <w:rPr>
                <w:sz w:val="24"/>
                <w:szCs w:val="24"/>
              </w:rPr>
              <w:t xml:space="preserve">терминал для пополнения микропроцессорных пластиковых карт «Социальная карта» </w:t>
            </w:r>
            <w:proofErr w:type="spellStart"/>
            <w:r w:rsidRPr="007E64BD">
              <w:rPr>
                <w:sz w:val="24"/>
                <w:szCs w:val="24"/>
                <w:lang w:val="en-US"/>
              </w:rPr>
              <w:t>Vx</w:t>
            </w:r>
            <w:proofErr w:type="spellEnd"/>
            <w:r w:rsidRPr="007E64BD">
              <w:rPr>
                <w:sz w:val="24"/>
                <w:szCs w:val="24"/>
              </w:rPr>
              <w:t xml:space="preserve">520 </w:t>
            </w:r>
            <w:r w:rsidRPr="007E64BD">
              <w:rPr>
                <w:sz w:val="24"/>
                <w:szCs w:val="24"/>
                <w:lang w:val="en-US"/>
              </w:rPr>
              <w:t>Ethernet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GSM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GPRS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Dial</w:t>
            </w:r>
            <w:r w:rsidRPr="007E64BD">
              <w:rPr>
                <w:sz w:val="24"/>
                <w:szCs w:val="24"/>
              </w:rPr>
              <w:t>-</w:t>
            </w:r>
            <w:r w:rsidRPr="007E64BD">
              <w:rPr>
                <w:sz w:val="24"/>
                <w:szCs w:val="24"/>
                <w:lang w:val="en-US"/>
              </w:rPr>
              <w:t>up</w:t>
            </w:r>
            <w:r w:rsidRPr="007E64BD">
              <w:rPr>
                <w:sz w:val="24"/>
                <w:szCs w:val="24"/>
              </w:rPr>
              <w:t xml:space="preserve"> (41028652), в комплекте с блоком питания и загрузочным кабелем </w:t>
            </w:r>
            <w:r w:rsidRPr="007E64BD">
              <w:rPr>
                <w:sz w:val="24"/>
                <w:szCs w:val="24"/>
                <w:lang w:val="en-US"/>
              </w:rPr>
              <w:t>OMN</w:t>
            </w:r>
            <w:r w:rsidRPr="007E64BD">
              <w:rPr>
                <w:sz w:val="24"/>
                <w:szCs w:val="24"/>
              </w:rPr>
              <w:t>13350/</w:t>
            </w:r>
            <w:r w:rsidRPr="007E64BD">
              <w:rPr>
                <w:sz w:val="24"/>
                <w:szCs w:val="24"/>
                <w:lang w:val="en-US"/>
              </w:rPr>
              <w:t>PC</w:t>
            </w:r>
            <w:r w:rsidRPr="007E64BD">
              <w:rPr>
                <w:sz w:val="24"/>
                <w:szCs w:val="24"/>
              </w:rPr>
              <w:t>9</w:t>
            </w:r>
            <w:r w:rsidRPr="007E64BD">
              <w:rPr>
                <w:sz w:val="24"/>
                <w:szCs w:val="24"/>
                <w:lang w:val="en-US"/>
              </w:rPr>
              <w:t>pin</w:t>
            </w:r>
          </w:p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331-388-344</w:t>
            </w:r>
          </w:p>
        </w:tc>
        <w:tc>
          <w:tcPr>
            <w:tcW w:w="2067" w:type="dxa"/>
          </w:tcPr>
          <w:p w:rsidR="0059014E" w:rsidRPr="00CA1E35" w:rsidRDefault="0059014E" w:rsidP="00541E62">
            <w:pPr>
              <w:jc w:val="center"/>
            </w:pPr>
            <w:r>
              <w:t>24988,60</w:t>
            </w:r>
          </w:p>
        </w:tc>
        <w:tc>
          <w:tcPr>
            <w:tcW w:w="1973" w:type="dxa"/>
          </w:tcPr>
          <w:p w:rsidR="0059014E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2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331-388-343</w:t>
            </w:r>
          </w:p>
        </w:tc>
        <w:tc>
          <w:tcPr>
            <w:tcW w:w="2067" w:type="dxa"/>
            <w:vAlign w:val="center"/>
          </w:tcPr>
          <w:p w:rsidR="0059014E" w:rsidRPr="00CA1E35" w:rsidRDefault="0059014E" w:rsidP="00541E62">
            <w:pPr>
              <w:jc w:val="center"/>
            </w:pPr>
            <w:r>
              <w:t>24988,60</w:t>
            </w:r>
          </w:p>
        </w:tc>
        <w:tc>
          <w:tcPr>
            <w:tcW w:w="1973" w:type="dxa"/>
          </w:tcPr>
          <w:p w:rsidR="0059014E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3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331-388-340</w:t>
            </w:r>
          </w:p>
        </w:tc>
        <w:tc>
          <w:tcPr>
            <w:tcW w:w="2067" w:type="dxa"/>
          </w:tcPr>
          <w:p w:rsidR="0059014E" w:rsidRPr="00CA1E35" w:rsidRDefault="0059014E" w:rsidP="00541E62">
            <w:pPr>
              <w:jc w:val="center"/>
            </w:pPr>
            <w:r w:rsidRPr="00524931">
              <w:t>24988,60</w:t>
            </w:r>
          </w:p>
        </w:tc>
        <w:tc>
          <w:tcPr>
            <w:tcW w:w="1973" w:type="dxa"/>
          </w:tcPr>
          <w:p w:rsidR="0059014E" w:rsidRPr="00524931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4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331-388-349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524931">
              <w:t>24988,60</w:t>
            </w:r>
          </w:p>
        </w:tc>
        <w:tc>
          <w:tcPr>
            <w:tcW w:w="1973" w:type="dxa"/>
          </w:tcPr>
          <w:p w:rsidR="0059014E" w:rsidRPr="00524931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5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331-388-348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524931">
              <w:t>24988,60</w:t>
            </w:r>
          </w:p>
        </w:tc>
        <w:tc>
          <w:tcPr>
            <w:tcW w:w="1973" w:type="dxa"/>
          </w:tcPr>
          <w:p w:rsidR="0059014E" w:rsidRPr="00524931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6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331-388-347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524931">
              <w:t>24988,60</w:t>
            </w:r>
          </w:p>
        </w:tc>
        <w:tc>
          <w:tcPr>
            <w:tcW w:w="1973" w:type="dxa"/>
          </w:tcPr>
          <w:p w:rsidR="0059014E" w:rsidRPr="00524931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7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331-388-346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524931">
              <w:t>24988,60</w:t>
            </w:r>
          </w:p>
        </w:tc>
        <w:tc>
          <w:tcPr>
            <w:tcW w:w="1973" w:type="dxa"/>
          </w:tcPr>
          <w:p w:rsidR="0059014E" w:rsidRPr="00524931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8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331-388-345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524931">
              <w:t>24988,60</w:t>
            </w:r>
          </w:p>
        </w:tc>
        <w:tc>
          <w:tcPr>
            <w:tcW w:w="1973" w:type="dxa"/>
          </w:tcPr>
          <w:p w:rsidR="0059014E" w:rsidRPr="00524931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9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331-388-414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E84883">
              <w:t>24988,60</w:t>
            </w:r>
          </w:p>
        </w:tc>
        <w:tc>
          <w:tcPr>
            <w:tcW w:w="1973" w:type="dxa"/>
          </w:tcPr>
          <w:p w:rsidR="0059014E" w:rsidRPr="00E84883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10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331-388-413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E84883">
              <w:t>24988,60</w:t>
            </w:r>
          </w:p>
        </w:tc>
        <w:tc>
          <w:tcPr>
            <w:tcW w:w="1973" w:type="dxa"/>
          </w:tcPr>
          <w:p w:rsidR="0059014E" w:rsidRPr="00E84883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11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331-388-412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E84883">
              <w:t>24988,60</w:t>
            </w:r>
          </w:p>
        </w:tc>
        <w:tc>
          <w:tcPr>
            <w:tcW w:w="1973" w:type="dxa"/>
          </w:tcPr>
          <w:p w:rsidR="0059014E" w:rsidRPr="00E84883" w:rsidRDefault="0059014E" w:rsidP="00541E62">
            <w:pPr>
              <w:jc w:val="center"/>
            </w:pPr>
            <w:r>
              <w:t>17491,67</w:t>
            </w:r>
          </w:p>
        </w:tc>
      </w:tr>
      <w:tr w:rsidR="0059014E" w:rsidRPr="00CA1E35" w:rsidTr="0059014E">
        <w:tc>
          <w:tcPr>
            <w:tcW w:w="1134" w:type="dxa"/>
          </w:tcPr>
          <w:p w:rsidR="0059014E" w:rsidRPr="00CA1E35" w:rsidRDefault="0059014E" w:rsidP="00541E62">
            <w:pPr>
              <w:jc w:val="center"/>
            </w:pPr>
            <w:r>
              <w:t>Лот № 12</w:t>
            </w:r>
          </w:p>
        </w:tc>
        <w:tc>
          <w:tcPr>
            <w:tcW w:w="3103" w:type="dxa"/>
            <w:vMerge/>
          </w:tcPr>
          <w:p w:rsidR="0059014E" w:rsidRPr="00CA1E35" w:rsidRDefault="0059014E" w:rsidP="00541E62"/>
        </w:tc>
        <w:tc>
          <w:tcPr>
            <w:tcW w:w="2036" w:type="dxa"/>
          </w:tcPr>
          <w:p w:rsidR="0059014E" w:rsidRPr="00CA1E35" w:rsidRDefault="0059014E" w:rsidP="00541E62">
            <w:pPr>
              <w:jc w:val="center"/>
            </w:pPr>
            <w:r w:rsidRPr="00CA1E35">
              <w:t>331-388-411</w:t>
            </w:r>
          </w:p>
        </w:tc>
        <w:tc>
          <w:tcPr>
            <w:tcW w:w="2067" w:type="dxa"/>
          </w:tcPr>
          <w:p w:rsidR="0059014E" w:rsidRDefault="0059014E" w:rsidP="00541E62">
            <w:pPr>
              <w:jc w:val="center"/>
            </w:pPr>
            <w:r w:rsidRPr="00E84883">
              <w:t>24988,60</w:t>
            </w:r>
          </w:p>
        </w:tc>
        <w:tc>
          <w:tcPr>
            <w:tcW w:w="1973" w:type="dxa"/>
          </w:tcPr>
          <w:p w:rsidR="0059014E" w:rsidRPr="00E84883" w:rsidRDefault="0059014E" w:rsidP="00541E62">
            <w:pPr>
              <w:jc w:val="center"/>
            </w:pPr>
            <w:r>
              <w:t>17491,67</w:t>
            </w:r>
          </w:p>
        </w:tc>
      </w:tr>
    </w:tbl>
    <w:p w:rsidR="0035637A" w:rsidRPr="006C2A03" w:rsidRDefault="0059014E" w:rsidP="00704548">
      <w:pPr>
        <w:pStyle w:val="2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35637A" w:rsidRPr="00704548">
        <w:rPr>
          <w:sz w:val="24"/>
          <w:szCs w:val="24"/>
        </w:rPr>
        <w:t xml:space="preserve">ехническое состояние: </w:t>
      </w:r>
      <w:bookmarkStart w:id="0" w:name="_GoBack"/>
      <w:r>
        <w:rPr>
          <w:sz w:val="24"/>
          <w:szCs w:val="24"/>
        </w:rPr>
        <w:t>имущество новое, в заводской упаковке</w:t>
      </w:r>
      <w:r w:rsidR="002F7516">
        <w:rPr>
          <w:sz w:val="24"/>
          <w:szCs w:val="24"/>
        </w:rPr>
        <w:t>, 2019 года выпуска</w:t>
      </w:r>
      <w:r>
        <w:rPr>
          <w:sz w:val="24"/>
          <w:szCs w:val="24"/>
        </w:rPr>
        <w:t xml:space="preserve">. </w:t>
      </w:r>
    </w:p>
    <w:bookmarkEnd w:id="0"/>
    <w:p w:rsidR="0035637A" w:rsidRPr="003008E9" w:rsidRDefault="00C0387E" w:rsidP="0035637A">
      <w:pPr>
        <w:pStyle w:val="11"/>
        <w:spacing w:before="0"/>
        <w:rPr>
          <w:b/>
          <w:sz w:val="24"/>
          <w:szCs w:val="24"/>
        </w:rPr>
      </w:pPr>
      <w:r w:rsidRPr="00C0387E">
        <w:rPr>
          <w:sz w:val="24"/>
          <w:szCs w:val="24"/>
        </w:rPr>
        <w:t>3. Начальная цена продажи</w:t>
      </w:r>
      <w:r w:rsidR="008C5691">
        <w:rPr>
          <w:sz w:val="24"/>
          <w:szCs w:val="24"/>
        </w:rPr>
        <w:t xml:space="preserve"> </w:t>
      </w:r>
      <w:r w:rsidR="00EE2943">
        <w:rPr>
          <w:sz w:val="24"/>
          <w:szCs w:val="24"/>
        </w:rPr>
        <w:t>по каждому</w:t>
      </w:r>
      <w:r w:rsidR="00A541BF">
        <w:rPr>
          <w:sz w:val="24"/>
          <w:szCs w:val="24"/>
        </w:rPr>
        <w:t xml:space="preserve"> лот</w:t>
      </w:r>
      <w:r w:rsidR="00EE2943">
        <w:rPr>
          <w:sz w:val="24"/>
          <w:szCs w:val="24"/>
        </w:rPr>
        <w:t>у</w:t>
      </w:r>
      <w:r w:rsidR="00A541BF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– </w:t>
      </w:r>
      <w:r w:rsidR="008C5691">
        <w:rPr>
          <w:sz w:val="24"/>
          <w:szCs w:val="24"/>
        </w:rPr>
        <w:t>17491</w:t>
      </w:r>
      <w:r w:rsidRPr="00C0387E">
        <w:rPr>
          <w:sz w:val="24"/>
          <w:szCs w:val="24"/>
        </w:rPr>
        <w:t xml:space="preserve"> (</w:t>
      </w:r>
      <w:r w:rsidR="008C5691">
        <w:rPr>
          <w:sz w:val="24"/>
          <w:szCs w:val="24"/>
        </w:rPr>
        <w:t>С</w:t>
      </w:r>
      <w:r w:rsidR="00F61F20">
        <w:rPr>
          <w:sz w:val="24"/>
          <w:szCs w:val="24"/>
        </w:rPr>
        <w:t>ем</w:t>
      </w:r>
      <w:r w:rsidR="008C5691">
        <w:rPr>
          <w:sz w:val="24"/>
          <w:szCs w:val="24"/>
        </w:rPr>
        <w:t>надцать</w:t>
      </w:r>
      <w:r w:rsidR="00F61F20">
        <w:rPr>
          <w:sz w:val="24"/>
          <w:szCs w:val="24"/>
        </w:rPr>
        <w:t xml:space="preserve"> тысяч</w:t>
      </w:r>
      <w:r w:rsidR="008C5691">
        <w:rPr>
          <w:sz w:val="24"/>
          <w:szCs w:val="24"/>
        </w:rPr>
        <w:t xml:space="preserve"> четыреста девяносто один</w:t>
      </w:r>
      <w:r w:rsidRPr="00C0387E">
        <w:rPr>
          <w:sz w:val="24"/>
          <w:szCs w:val="24"/>
        </w:rPr>
        <w:t>) рубл</w:t>
      </w:r>
      <w:r w:rsidR="00257B9E">
        <w:rPr>
          <w:sz w:val="24"/>
          <w:szCs w:val="24"/>
        </w:rPr>
        <w:t>ей</w:t>
      </w:r>
      <w:r w:rsidRPr="00C0387E">
        <w:rPr>
          <w:sz w:val="24"/>
          <w:szCs w:val="24"/>
        </w:rPr>
        <w:t xml:space="preserve"> </w:t>
      </w:r>
      <w:r w:rsidR="008C5691">
        <w:rPr>
          <w:sz w:val="24"/>
          <w:szCs w:val="24"/>
        </w:rPr>
        <w:t>67</w:t>
      </w:r>
      <w:r w:rsidRPr="00C0387E">
        <w:rPr>
          <w:sz w:val="24"/>
          <w:szCs w:val="24"/>
        </w:rPr>
        <w:t xml:space="preserve"> копеек</w:t>
      </w:r>
      <w:r w:rsidR="008C5691">
        <w:rPr>
          <w:sz w:val="24"/>
          <w:szCs w:val="24"/>
        </w:rPr>
        <w:t>, без НДС</w:t>
      </w:r>
      <w:r w:rsidRPr="00C0387E">
        <w:rPr>
          <w:sz w:val="24"/>
          <w:szCs w:val="24"/>
        </w:rPr>
        <w:t xml:space="preserve">. Начальная цена определена на основании отчета независимого оценщика </w:t>
      </w:r>
      <w:r w:rsidR="0035637A" w:rsidRPr="003008E9">
        <w:rPr>
          <w:sz w:val="24"/>
          <w:szCs w:val="24"/>
        </w:rPr>
        <w:t xml:space="preserve">ООО «Оценка </w:t>
      </w:r>
      <w:r w:rsidR="0035637A" w:rsidRPr="003008E9">
        <w:rPr>
          <w:sz w:val="24"/>
          <w:szCs w:val="24"/>
          <w:lang w:val="en-US"/>
        </w:rPr>
        <w:t>XXI</w:t>
      </w:r>
      <w:r w:rsidR="0035637A" w:rsidRPr="003008E9">
        <w:rPr>
          <w:sz w:val="24"/>
          <w:szCs w:val="24"/>
        </w:rPr>
        <w:t xml:space="preserve"> ВЕК» в лице директора </w:t>
      </w:r>
      <w:proofErr w:type="spellStart"/>
      <w:r w:rsidR="0035637A" w:rsidRPr="003008E9">
        <w:rPr>
          <w:sz w:val="24"/>
          <w:szCs w:val="24"/>
        </w:rPr>
        <w:t>Новокшанова</w:t>
      </w:r>
      <w:proofErr w:type="spellEnd"/>
      <w:r w:rsidR="0035637A" w:rsidRPr="003008E9">
        <w:rPr>
          <w:sz w:val="24"/>
          <w:szCs w:val="24"/>
        </w:rPr>
        <w:t xml:space="preserve"> Евгения Николаевича от </w:t>
      </w:r>
      <w:r w:rsidR="008C5691">
        <w:rPr>
          <w:sz w:val="24"/>
          <w:szCs w:val="24"/>
        </w:rPr>
        <w:t>13</w:t>
      </w:r>
      <w:r w:rsidR="0035637A" w:rsidRPr="003008E9">
        <w:rPr>
          <w:sz w:val="24"/>
          <w:szCs w:val="24"/>
        </w:rPr>
        <w:t>.</w:t>
      </w:r>
      <w:r w:rsidR="008C5691">
        <w:rPr>
          <w:sz w:val="24"/>
          <w:szCs w:val="24"/>
        </w:rPr>
        <w:t>03</w:t>
      </w:r>
      <w:r w:rsidR="0035637A" w:rsidRPr="003008E9">
        <w:rPr>
          <w:sz w:val="24"/>
          <w:szCs w:val="24"/>
        </w:rPr>
        <w:t>.202</w:t>
      </w:r>
      <w:r w:rsidR="008C5691">
        <w:rPr>
          <w:sz w:val="24"/>
          <w:szCs w:val="24"/>
        </w:rPr>
        <w:t>3</w:t>
      </w:r>
      <w:r w:rsidR="0035637A" w:rsidRPr="003008E9">
        <w:rPr>
          <w:sz w:val="24"/>
          <w:szCs w:val="24"/>
        </w:rPr>
        <w:t xml:space="preserve"> № </w:t>
      </w:r>
      <w:r w:rsidR="00044002">
        <w:rPr>
          <w:sz w:val="24"/>
          <w:szCs w:val="24"/>
        </w:rPr>
        <w:t>0</w:t>
      </w:r>
      <w:r w:rsidR="008C5691">
        <w:rPr>
          <w:sz w:val="24"/>
          <w:szCs w:val="24"/>
        </w:rPr>
        <w:t>27</w:t>
      </w:r>
      <w:r w:rsidR="0035637A" w:rsidRPr="003008E9">
        <w:rPr>
          <w:sz w:val="24"/>
          <w:szCs w:val="24"/>
        </w:rPr>
        <w:t>-2</w:t>
      </w:r>
      <w:r w:rsidR="008C5691">
        <w:rPr>
          <w:sz w:val="24"/>
          <w:szCs w:val="24"/>
        </w:rPr>
        <w:t>3</w:t>
      </w:r>
      <w:r w:rsidR="0035637A" w:rsidRPr="003008E9">
        <w:rPr>
          <w:sz w:val="24"/>
          <w:szCs w:val="24"/>
        </w:rPr>
        <w:t>-Р.</w:t>
      </w:r>
    </w:p>
    <w:p w:rsidR="00C0387E" w:rsidRPr="00B023BC" w:rsidRDefault="00C0387E" w:rsidP="00C0387E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Шаг аукциона составляет 5% от начальной цены и составляет – </w:t>
      </w:r>
      <w:r w:rsidR="00A541BF">
        <w:rPr>
          <w:color w:val="FF0000"/>
          <w:sz w:val="24"/>
          <w:szCs w:val="24"/>
        </w:rPr>
        <w:t>874</w:t>
      </w:r>
      <w:r w:rsidRPr="00B023BC">
        <w:rPr>
          <w:color w:val="FF0000"/>
          <w:sz w:val="24"/>
          <w:szCs w:val="24"/>
        </w:rPr>
        <w:t xml:space="preserve"> (</w:t>
      </w:r>
      <w:r w:rsidR="00A541BF">
        <w:rPr>
          <w:color w:val="FF0000"/>
          <w:sz w:val="24"/>
          <w:szCs w:val="24"/>
        </w:rPr>
        <w:t>Восемьсот семьдесят четыре</w:t>
      </w:r>
      <w:r w:rsidRPr="00B023BC">
        <w:rPr>
          <w:color w:val="FF0000"/>
          <w:sz w:val="24"/>
          <w:szCs w:val="24"/>
        </w:rPr>
        <w:t>) рубл</w:t>
      </w:r>
      <w:r w:rsidR="00A541BF">
        <w:rPr>
          <w:color w:val="FF0000"/>
          <w:sz w:val="24"/>
          <w:szCs w:val="24"/>
        </w:rPr>
        <w:t>я</w:t>
      </w:r>
      <w:r w:rsidRPr="00B023BC">
        <w:rPr>
          <w:color w:val="FF0000"/>
          <w:sz w:val="24"/>
          <w:szCs w:val="24"/>
        </w:rPr>
        <w:t xml:space="preserve"> 00 копеек. </w:t>
      </w:r>
    </w:p>
    <w:p w:rsidR="00C0387E" w:rsidRPr="00B023BC" w:rsidRDefault="00C0387E" w:rsidP="00C0387E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>Задаток, руб. (</w:t>
      </w:r>
      <w:r w:rsidR="00B023BC" w:rsidRPr="00B023BC">
        <w:rPr>
          <w:color w:val="FF0000"/>
          <w:sz w:val="24"/>
          <w:szCs w:val="24"/>
        </w:rPr>
        <w:t>1</w:t>
      </w:r>
      <w:r w:rsidRPr="00B023BC">
        <w:rPr>
          <w:color w:val="FF0000"/>
          <w:sz w:val="24"/>
          <w:szCs w:val="24"/>
        </w:rPr>
        <w:t xml:space="preserve">0% от начальной цены продажи) и составляет – </w:t>
      </w:r>
      <w:r w:rsidR="00A541BF">
        <w:rPr>
          <w:color w:val="FF0000"/>
          <w:sz w:val="24"/>
          <w:szCs w:val="24"/>
        </w:rPr>
        <w:t>1749</w:t>
      </w:r>
      <w:r w:rsidRPr="00B023BC">
        <w:rPr>
          <w:color w:val="FF0000"/>
          <w:sz w:val="24"/>
          <w:szCs w:val="24"/>
        </w:rPr>
        <w:t xml:space="preserve"> (</w:t>
      </w:r>
      <w:r w:rsidR="00A541BF">
        <w:rPr>
          <w:color w:val="FF0000"/>
          <w:sz w:val="24"/>
          <w:szCs w:val="24"/>
        </w:rPr>
        <w:t>Одна</w:t>
      </w:r>
      <w:r w:rsidR="00E028FA" w:rsidRPr="00B023BC">
        <w:rPr>
          <w:color w:val="FF0000"/>
          <w:sz w:val="24"/>
          <w:szCs w:val="24"/>
        </w:rPr>
        <w:t xml:space="preserve"> тысяч</w:t>
      </w:r>
      <w:r w:rsidR="00A541BF">
        <w:rPr>
          <w:color w:val="FF0000"/>
          <w:sz w:val="24"/>
          <w:szCs w:val="24"/>
        </w:rPr>
        <w:t>а</w:t>
      </w:r>
      <w:r w:rsidR="00E028FA" w:rsidRPr="00B023BC">
        <w:rPr>
          <w:color w:val="FF0000"/>
          <w:sz w:val="24"/>
          <w:szCs w:val="24"/>
        </w:rPr>
        <w:t xml:space="preserve"> </w:t>
      </w:r>
      <w:r w:rsidR="00B023BC" w:rsidRPr="00B023BC">
        <w:rPr>
          <w:color w:val="FF0000"/>
          <w:sz w:val="24"/>
          <w:szCs w:val="24"/>
        </w:rPr>
        <w:t>семьсот</w:t>
      </w:r>
      <w:r w:rsidR="00A541BF">
        <w:rPr>
          <w:color w:val="FF0000"/>
          <w:sz w:val="24"/>
          <w:szCs w:val="24"/>
        </w:rPr>
        <w:t xml:space="preserve"> сорок девять</w:t>
      </w:r>
      <w:r w:rsidRPr="00B023BC">
        <w:rPr>
          <w:color w:val="FF0000"/>
          <w:sz w:val="24"/>
          <w:szCs w:val="24"/>
        </w:rPr>
        <w:t xml:space="preserve">) рублей </w:t>
      </w:r>
      <w:r w:rsidR="00A541BF">
        <w:rPr>
          <w:color w:val="FF0000"/>
          <w:sz w:val="24"/>
          <w:szCs w:val="24"/>
        </w:rPr>
        <w:t>17</w:t>
      </w:r>
      <w:r w:rsidRPr="00B023BC">
        <w:rPr>
          <w:color w:val="FF0000"/>
          <w:sz w:val="24"/>
          <w:szCs w:val="24"/>
        </w:rPr>
        <w:t xml:space="preserve"> копеек.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НДС оплачивается в соответствии с Налоговым Кодексом РФ.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4. Способ приватизации: открытый аукцион в электронной форме.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5.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6. 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ИНН </w:t>
      </w:r>
      <w:proofErr w:type="gramStart"/>
      <w:r w:rsidRPr="00C0387E">
        <w:rPr>
          <w:sz w:val="24"/>
          <w:szCs w:val="24"/>
        </w:rPr>
        <w:t xml:space="preserve">5446004474,   </w:t>
      </w:r>
      <w:proofErr w:type="gramEnd"/>
      <w:r w:rsidRPr="00C0387E">
        <w:rPr>
          <w:sz w:val="24"/>
          <w:szCs w:val="24"/>
        </w:rPr>
        <w:t xml:space="preserve">КПП 544601001 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администрация Искитимского района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Новосибирской области, л/</w:t>
      </w:r>
      <w:proofErr w:type="spellStart"/>
      <w:r w:rsidRPr="00C0387E">
        <w:rPr>
          <w:sz w:val="24"/>
          <w:szCs w:val="24"/>
        </w:rPr>
        <w:t>сч</w:t>
      </w:r>
      <w:proofErr w:type="spellEnd"/>
      <w:r w:rsidRPr="00C0387E">
        <w:rPr>
          <w:sz w:val="24"/>
          <w:szCs w:val="24"/>
        </w:rPr>
        <w:t xml:space="preserve"> 04513003470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СИБИРСКОЕ ГУ БАНКА РОССИИ // УФК по Новосибирской области </w:t>
      </w:r>
      <w:proofErr w:type="spellStart"/>
      <w:r w:rsidRPr="00C0387E">
        <w:rPr>
          <w:sz w:val="24"/>
          <w:szCs w:val="24"/>
        </w:rPr>
        <w:t>г.Новосибирск</w:t>
      </w:r>
      <w:proofErr w:type="spellEnd"/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р/с 03100643000000015100,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</w:t>
      </w:r>
      <w:proofErr w:type="spellStart"/>
      <w:r w:rsidRPr="00C0387E">
        <w:rPr>
          <w:sz w:val="24"/>
          <w:szCs w:val="24"/>
        </w:rPr>
        <w:t>Бик</w:t>
      </w:r>
      <w:proofErr w:type="spellEnd"/>
      <w:r w:rsidRPr="00C0387E">
        <w:rPr>
          <w:sz w:val="24"/>
          <w:szCs w:val="24"/>
        </w:rPr>
        <w:t xml:space="preserve"> 015004950, ОКТМО 50615000,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            КБК 70011402053050000410 – доходы от продажи муниципального имущества из казны.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42038C" w:rsidRDefault="0042038C" w:rsidP="0042038C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42038C" w:rsidRDefault="0042038C" w:rsidP="0042038C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42038C" w:rsidRDefault="00C0387E" w:rsidP="004203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 w:rsidR="0042038C">
        <w:rPr>
          <w:sz w:val="24"/>
          <w:szCs w:val="24"/>
        </w:rPr>
        <w:t xml:space="preserve">, </w:t>
      </w:r>
      <w:r w:rsidR="0042038C"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42038C" w:rsidRDefault="0042038C" w:rsidP="004203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</w:t>
      </w:r>
      <w:r w:rsidR="006B014F">
        <w:rPr>
          <w:rFonts w:eastAsiaTheme="minorHAnsi"/>
          <w:sz w:val="24"/>
          <w:szCs w:val="24"/>
          <w:lang w:eastAsia="en-US"/>
        </w:rPr>
        <w:t>победителя,</w:t>
      </w:r>
      <w:r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E2943" w:rsidRPr="00B023BC" w:rsidRDefault="00C0387E" w:rsidP="00EE2943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7. </w:t>
      </w:r>
      <w:r w:rsidR="00EE2943" w:rsidRPr="00C0387E">
        <w:rPr>
          <w:sz w:val="24"/>
          <w:szCs w:val="24"/>
        </w:rPr>
        <w:t>Задаток</w:t>
      </w:r>
      <w:r w:rsidR="00EE2943">
        <w:rPr>
          <w:sz w:val="24"/>
          <w:szCs w:val="24"/>
        </w:rPr>
        <w:t xml:space="preserve"> по каждому лоту</w:t>
      </w:r>
      <w:r w:rsidR="00EE2943" w:rsidRPr="00C0387E">
        <w:rPr>
          <w:sz w:val="24"/>
          <w:szCs w:val="24"/>
        </w:rPr>
        <w:t xml:space="preserve"> </w:t>
      </w:r>
      <w:r w:rsidR="00EE2943" w:rsidRPr="006B014F">
        <w:rPr>
          <w:color w:val="FF0000"/>
          <w:sz w:val="24"/>
          <w:szCs w:val="24"/>
        </w:rPr>
        <w:t>(</w:t>
      </w:r>
      <w:r w:rsidR="00EE2943" w:rsidRPr="00B023BC">
        <w:rPr>
          <w:color w:val="FF0000"/>
          <w:sz w:val="24"/>
          <w:szCs w:val="24"/>
        </w:rPr>
        <w:t xml:space="preserve">10% от начальной цены продажи) и составляет – </w:t>
      </w:r>
      <w:r w:rsidR="00EE2943">
        <w:rPr>
          <w:color w:val="FF0000"/>
          <w:sz w:val="24"/>
          <w:szCs w:val="24"/>
        </w:rPr>
        <w:t>1749</w:t>
      </w:r>
      <w:r w:rsidR="00EE2943" w:rsidRPr="00B023BC">
        <w:rPr>
          <w:color w:val="FF0000"/>
          <w:sz w:val="24"/>
          <w:szCs w:val="24"/>
        </w:rPr>
        <w:t xml:space="preserve"> (</w:t>
      </w:r>
      <w:r w:rsidR="00EE2943">
        <w:rPr>
          <w:color w:val="FF0000"/>
          <w:sz w:val="24"/>
          <w:szCs w:val="24"/>
        </w:rPr>
        <w:t>Одна</w:t>
      </w:r>
      <w:r w:rsidR="00EE2943" w:rsidRPr="00B023BC">
        <w:rPr>
          <w:color w:val="FF0000"/>
          <w:sz w:val="24"/>
          <w:szCs w:val="24"/>
        </w:rPr>
        <w:t xml:space="preserve"> тысяч</w:t>
      </w:r>
      <w:r w:rsidR="00EE2943">
        <w:rPr>
          <w:color w:val="FF0000"/>
          <w:sz w:val="24"/>
          <w:szCs w:val="24"/>
        </w:rPr>
        <w:t>а</w:t>
      </w:r>
      <w:r w:rsidR="00EE2943" w:rsidRPr="00B023BC">
        <w:rPr>
          <w:color w:val="FF0000"/>
          <w:sz w:val="24"/>
          <w:szCs w:val="24"/>
        </w:rPr>
        <w:t xml:space="preserve"> семьсот</w:t>
      </w:r>
      <w:r w:rsidR="00EE2943">
        <w:rPr>
          <w:color w:val="FF0000"/>
          <w:sz w:val="24"/>
          <w:szCs w:val="24"/>
        </w:rPr>
        <w:t xml:space="preserve"> сорок девять</w:t>
      </w:r>
      <w:r w:rsidR="00EE2943" w:rsidRPr="00B023BC">
        <w:rPr>
          <w:color w:val="FF0000"/>
          <w:sz w:val="24"/>
          <w:szCs w:val="24"/>
        </w:rPr>
        <w:t xml:space="preserve">) рублей </w:t>
      </w:r>
      <w:r w:rsidR="00EE2943">
        <w:rPr>
          <w:color w:val="FF0000"/>
          <w:sz w:val="24"/>
          <w:szCs w:val="24"/>
        </w:rPr>
        <w:t>17</w:t>
      </w:r>
      <w:r w:rsidR="00EE2943" w:rsidRPr="00B023BC">
        <w:rPr>
          <w:color w:val="FF0000"/>
          <w:sz w:val="24"/>
          <w:szCs w:val="24"/>
        </w:rPr>
        <w:t xml:space="preserve"> копеек. </w:t>
      </w:r>
    </w:p>
    <w:p w:rsidR="006A5915" w:rsidRDefault="006A5915" w:rsidP="00C0387E">
      <w:pPr>
        <w:pStyle w:val="11"/>
        <w:spacing w:before="0"/>
        <w:rPr>
          <w:sz w:val="24"/>
          <w:szCs w:val="24"/>
        </w:rPr>
      </w:pP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="0042038C" w:rsidRPr="0085152D">
        <w:rPr>
          <w:color w:val="FF0000"/>
          <w:sz w:val="24"/>
          <w:szCs w:val="24"/>
        </w:rPr>
        <w:t xml:space="preserve">17.00 </w:t>
      </w:r>
      <w:r w:rsidR="00EE2943">
        <w:rPr>
          <w:color w:val="FF0000"/>
          <w:sz w:val="24"/>
          <w:szCs w:val="24"/>
        </w:rPr>
        <w:t>15</w:t>
      </w:r>
      <w:r w:rsidRPr="0085152D">
        <w:rPr>
          <w:color w:val="FF0000"/>
          <w:sz w:val="24"/>
          <w:szCs w:val="24"/>
        </w:rPr>
        <w:t>.</w:t>
      </w:r>
      <w:r w:rsidR="00B023BC">
        <w:rPr>
          <w:color w:val="FF0000"/>
          <w:sz w:val="24"/>
          <w:szCs w:val="24"/>
        </w:rPr>
        <w:t>0</w:t>
      </w:r>
      <w:r w:rsidR="00EE2943">
        <w:rPr>
          <w:color w:val="FF0000"/>
          <w:sz w:val="24"/>
          <w:szCs w:val="24"/>
        </w:rPr>
        <w:t>5</w:t>
      </w:r>
      <w:r w:rsidRPr="0085152D">
        <w:rPr>
          <w:color w:val="FF0000"/>
          <w:sz w:val="24"/>
          <w:szCs w:val="24"/>
        </w:rPr>
        <w:t>.202</w:t>
      </w:r>
      <w:r w:rsidR="00B023BC">
        <w:rPr>
          <w:color w:val="FF0000"/>
          <w:sz w:val="24"/>
          <w:szCs w:val="24"/>
        </w:rPr>
        <w:t>3</w:t>
      </w:r>
      <w:r w:rsidR="0042038C"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Задаток, в размере </w:t>
      </w:r>
      <w:r w:rsidR="00B023BC"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</w:t>
      </w:r>
      <w:proofErr w:type="spellStart"/>
      <w:r w:rsidRPr="00C0387E">
        <w:rPr>
          <w:sz w:val="24"/>
          <w:szCs w:val="24"/>
        </w:rPr>
        <w:t>Совкомбанк</w:t>
      </w:r>
      <w:proofErr w:type="spellEnd"/>
      <w:r w:rsidRPr="00C0387E">
        <w:rPr>
          <w:sz w:val="24"/>
          <w:szCs w:val="24"/>
        </w:rPr>
        <w:t>»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Назначение платежа</w:t>
      </w:r>
      <w:r w:rsidR="00F004A5">
        <w:rPr>
          <w:sz w:val="24"/>
          <w:szCs w:val="24"/>
        </w:rPr>
        <w:t>:</w:t>
      </w:r>
      <w:r w:rsidR="00831038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 w:rsidR="00F004A5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42038C" w:rsidRDefault="0042038C" w:rsidP="00C56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C561FF" w:rsidRDefault="0042038C" w:rsidP="00C56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C0387E" w:rsidRPr="00C0387E" w:rsidRDefault="0042038C" w:rsidP="00C561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C561FF">
        <w:rPr>
          <w:rFonts w:eastAsiaTheme="minorHAnsi"/>
          <w:sz w:val="24"/>
          <w:szCs w:val="24"/>
          <w:lang w:eastAsia="en-US"/>
        </w:rPr>
        <w:t xml:space="preserve">. </w:t>
      </w:r>
    </w:p>
    <w:p w:rsidR="00C561FF" w:rsidRDefault="00C561FF" w:rsidP="00C56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8.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</w:t>
      </w:r>
    </w:p>
    <w:p w:rsidR="00C0387E" w:rsidRPr="00C0387E" w:rsidRDefault="00AE4F05" w:rsidP="00C0387E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="00C0387E"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C0387E" w:rsidRPr="00C0387E" w:rsidRDefault="00C0387E" w:rsidP="00AE4F05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приеме Заявок от Претендентов Оператор электронной площадки (далее – Оператор) обеспечивает</w:t>
      </w:r>
      <w:r w:rsidR="00AE4F05"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 w:rsidR="00AE4F05">
        <w:rPr>
          <w:sz w:val="24"/>
          <w:szCs w:val="24"/>
        </w:rPr>
        <w:t>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1B6A82" w:rsidRPr="00C0387E" w:rsidRDefault="001B6A82" w:rsidP="001B6A82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1B6A82" w:rsidRPr="00C0387E" w:rsidRDefault="001B6A82" w:rsidP="001B6A82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B6A82" w:rsidRPr="00C0387E" w:rsidRDefault="001B6A82" w:rsidP="001B6A82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B6A82" w:rsidRPr="00C0387E" w:rsidRDefault="001B6A82" w:rsidP="001B6A82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1B6A82" w:rsidRPr="00C0387E" w:rsidRDefault="001B6A82" w:rsidP="001B6A82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1B6A82" w:rsidRPr="00C0387E" w:rsidRDefault="001B6A82" w:rsidP="001B6A82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начала подачи заявок: </w:t>
      </w:r>
      <w:r w:rsidR="00EE2943">
        <w:rPr>
          <w:color w:val="FF0000"/>
          <w:sz w:val="24"/>
          <w:szCs w:val="24"/>
        </w:rPr>
        <w:t>19</w:t>
      </w:r>
      <w:r w:rsidRPr="0085152D">
        <w:rPr>
          <w:color w:val="FF0000"/>
          <w:sz w:val="24"/>
          <w:szCs w:val="24"/>
        </w:rPr>
        <w:t>.</w:t>
      </w:r>
      <w:r w:rsidR="00EE2943">
        <w:rPr>
          <w:color w:val="FF0000"/>
          <w:sz w:val="24"/>
          <w:szCs w:val="24"/>
        </w:rPr>
        <w:t>04</w:t>
      </w:r>
      <w:r w:rsidRPr="00DC08F1">
        <w:rPr>
          <w:color w:val="FF0000"/>
          <w:sz w:val="24"/>
          <w:szCs w:val="24"/>
        </w:rPr>
        <w:t>.202</w:t>
      </w:r>
      <w:r w:rsidR="00B023BC">
        <w:rPr>
          <w:color w:val="FF0000"/>
          <w:sz w:val="24"/>
          <w:szCs w:val="24"/>
        </w:rPr>
        <w:t>3</w:t>
      </w:r>
      <w:r w:rsidRPr="00DC08F1">
        <w:rPr>
          <w:color w:val="FF0000"/>
          <w:sz w:val="24"/>
          <w:szCs w:val="24"/>
        </w:rPr>
        <w:t xml:space="preserve"> с 08 часов 00 мин. </w:t>
      </w:r>
      <w:r w:rsidRPr="00C0387E">
        <w:rPr>
          <w:sz w:val="24"/>
          <w:szCs w:val="24"/>
        </w:rPr>
        <w:t>по местному времени.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окончания подачи заявок: </w:t>
      </w:r>
      <w:r w:rsidR="00EE2943">
        <w:rPr>
          <w:color w:val="FF0000"/>
          <w:sz w:val="24"/>
          <w:szCs w:val="24"/>
        </w:rPr>
        <w:t>15</w:t>
      </w:r>
      <w:r w:rsidRPr="00DC08F1">
        <w:rPr>
          <w:color w:val="FF0000"/>
          <w:sz w:val="24"/>
          <w:szCs w:val="24"/>
        </w:rPr>
        <w:t>.</w:t>
      </w:r>
      <w:r w:rsidR="00B023BC">
        <w:rPr>
          <w:color w:val="FF0000"/>
          <w:sz w:val="24"/>
          <w:szCs w:val="24"/>
        </w:rPr>
        <w:t>0</w:t>
      </w:r>
      <w:r w:rsidR="00EE2943">
        <w:rPr>
          <w:color w:val="FF0000"/>
          <w:sz w:val="24"/>
          <w:szCs w:val="24"/>
        </w:rPr>
        <w:t>5</w:t>
      </w:r>
      <w:r w:rsidRPr="00DC08F1">
        <w:rPr>
          <w:color w:val="FF0000"/>
          <w:sz w:val="24"/>
          <w:szCs w:val="24"/>
        </w:rPr>
        <w:t>.202</w:t>
      </w:r>
      <w:r w:rsidR="00B023BC">
        <w:rPr>
          <w:color w:val="FF0000"/>
          <w:sz w:val="24"/>
          <w:szCs w:val="24"/>
        </w:rPr>
        <w:t>3</w:t>
      </w:r>
      <w:r w:rsidRPr="00DC08F1">
        <w:rPr>
          <w:color w:val="FF0000"/>
          <w:sz w:val="24"/>
          <w:szCs w:val="24"/>
        </w:rPr>
        <w:t xml:space="preserve"> в 17 час 00 мин. </w:t>
      </w:r>
      <w:r w:rsidRPr="00C0387E">
        <w:rPr>
          <w:sz w:val="24"/>
          <w:szCs w:val="24"/>
        </w:rPr>
        <w:t>по местному времени.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9. 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Дата определения участ</w:t>
      </w:r>
      <w:r w:rsidR="00ED043F">
        <w:rPr>
          <w:sz w:val="24"/>
          <w:szCs w:val="24"/>
        </w:rPr>
        <w:t>ни</w:t>
      </w:r>
      <w:r w:rsidRPr="00C0387E">
        <w:rPr>
          <w:sz w:val="24"/>
          <w:szCs w:val="24"/>
        </w:rPr>
        <w:t xml:space="preserve">ков аукциона, проводимого в электронной форме: </w:t>
      </w:r>
      <w:r w:rsidR="00EE2943">
        <w:rPr>
          <w:color w:val="FF0000"/>
          <w:sz w:val="24"/>
          <w:szCs w:val="24"/>
        </w:rPr>
        <w:t>22</w:t>
      </w:r>
      <w:r w:rsidRPr="00DC08F1">
        <w:rPr>
          <w:color w:val="FF0000"/>
          <w:sz w:val="24"/>
          <w:szCs w:val="24"/>
        </w:rPr>
        <w:t>.</w:t>
      </w:r>
      <w:r w:rsidR="00B023BC">
        <w:rPr>
          <w:color w:val="FF0000"/>
          <w:sz w:val="24"/>
          <w:szCs w:val="24"/>
        </w:rPr>
        <w:t>0</w:t>
      </w:r>
      <w:r w:rsidR="00EE2943">
        <w:rPr>
          <w:color w:val="FF0000"/>
          <w:sz w:val="24"/>
          <w:szCs w:val="24"/>
        </w:rPr>
        <w:t>5</w:t>
      </w:r>
      <w:r w:rsidRPr="00DC08F1">
        <w:rPr>
          <w:color w:val="FF0000"/>
          <w:sz w:val="24"/>
          <w:szCs w:val="24"/>
        </w:rPr>
        <w:t>.202</w:t>
      </w:r>
      <w:r w:rsidR="00B023BC">
        <w:rPr>
          <w:color w:val="FF0000"/>
          <w:sz w:val="24"/>
          <w:szCs w:val="24"/>
        </w:rPr>
        <w:t>3</w:t>
      </w:r>
      <w:r w:rsidRPr="00DC08F1">
        <w:rPr>
          <w:color w:val="FF0000"/>
          <w:sz w:val="24"/>
          <w:szCs w:val="24"/>
        </w:rPr>
        <w:t xml:space="preserve"> в 10 час 00 мин. </w:t>
      </w:r>
      <w:r w:rsidRPr="00C0387E">
        <w:rPr>
          <w:sz w:val="24"/>
          <w:szCs w:val="24"/>
        </w:rPr>
        <w:t>по местному времени.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10.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EE2943">
        <w:rPr>
          <w:color w:val="FF0000"/>
          <w:sz w:val="24"/>
          <w:szCs w:val="24"/>
        </w:rPr>
        <w:t>25</w:t>
      </w:r>
      <w:r w:rsidR="00F02781">
        <w:rPr>
          <w:color w:val="FF0000"/>
          <w:sz w:val="24"/>
          <w:szCs w:val="24"/>
        </w:rPr>
        <w:t>.</w:t>
      </w:r>
      <w:r w:rsidR="00B023BC">
        <w:rPr>
          <w:color w:val="FF0000"/>
          <w:sz w:val="24"/>
          <w:szCs w:val="24"/>
        </w:rPr>
        <w:t>0</w:t>
      </w:r>
      <w:r w:rsidR="00EE2943">
        <w:rPr>
          <w:color w:val="FF0000"/>
          <w:sz w:val="24"/>
          <w:szCs w:val="24"/>
        </w:rPr>
        <w:t>5</w:t>
      </w:r>
      <w:r w:rsidR="00DC08F1" w:rsidRPr="00142437">
        <w:rPr>
          <w:color w:val="FF0000"/>
          <w:sz w:val="24"/>
          <w:szCs w:val="24"/>
        </w:rPr>
        <w:t>.</w:t>
      </w:r>
      <w:r w:rsidRPr="00142437">
        <w:rPr>
          <w:color w:val="FF0000"/>
          <w:sz w:val="24"/>
          <w:szCs w:val="24"/>
        </w:rPr>
        <w:t>202</w:t>
      </w:r>
      <w:r w:rsidR="00B023BC">
        <w:rPr>
          <w:color w:val="FF0000"/>
          <w:sz w:val="24"/>
          <w:szCs w:val="24"/>
        </w:rPr>
        <w:t>3</w:t>
      </w:r>
      <w:r w:rsidRPr="00142437">
        <w:rPr>
          <w:color w:val="FF0000"/>
          <w:sz w:val="24"/>
          <w:szCs w:val="24"/>
        </w:rPr>
        <w:t xml:space="preserve"> года в 1</w:t>
      </w:r>
      <w:r w:rsidR="00F02781">
        <w:rPr>
          <w:color w:val="FF0000"/>
          <w:sz w:val="24"/>
          <w:szCs w:val="24"/>
        </w:rPr>
        <w:t>0</w:t>
      </w:r>
      <w:r w:rsidRPr="00142437">
        <w:rPr>
          <w:color w:val="FF0000"/>
          <w:sz w:val="24"/>
          <w:szCs w:val="24"/>
        </w:rPr>
        <w:t xml:space="preserve">.00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C08F1" w:rsidRDefault="00DC08F1" w:rsidP="00DC08F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DC08F1" w:rsidRDefault="00DC08F1" w:rsidP="00DC0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A5915" w:rsidRDefault="00C0387E" w:rsidP="006A5915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11. В течение 5 рабочих дней со дня подведения итогов аукциона с победителем </w:t>
      </w:r>
      <w:r w:rsidR="00DC08F1"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 w:rsidR="00105C1E">
        <w:rPr>
          <w:sz w:val="24"/>
          <w:szCs w:val="24"/>
        </w:rPr>
        <w:t>словий договора не допускается.</w:t>
      </w:r>
      <w:r w:rsidR="006A5915">
        <w:rPr>
          <w:sz w:val="24"/>
          <w:szCs w:val="24"/>
        </w:rPr>
        <w:t xml:space="preserve"> </w:t>
      </w:r>
    </w:p>
    <w:p w:rsidR="00EE2943" w:rsidRPr="00EE2943" w:rsidRDefault="0022064D" w:rsidP="006A5915">
      <w:pPr>
        <w:pStyle w:val="11"/>
        <w:spacing w:before="0"/>
        <w:rPr>
          <w:sz w:val="24"/>
          <w:szCs w:val="24"/>
        </w:rPr>
      </w:pPr>
      <w:r w:rsidRPr="00EE2943">
        <w:rPr>
          <w:rFonts w:eastAsiaTheme="minorHAnsi"/>
          <w:sz w:val="24"/>
          <w:szCs w:val="24"/>
          <w:lang w:eastAsia="en-US"/>
        </w:rPr>
        <w:t xml:space="preserve">Право собственности на приватизируемое имущество переходит к покупателю </w:t>
      </w:r>
      <w:r w:rsidR="00EE2943" w:rsidRPr="00EE2943">
        <w:rPr>
          <w:sz w:val="24"/>
          <w:szCs w:val="24"/>
        </w:rPr>
        <w:t xml:space="preserve">с </w:t>
      </w:r>
      <w:proofErr w:type="gramStart"/>
      <w:r w:rsidR="00EE2943" w:rsidRPr="00EE2943">
        <w:rPr>
          <w:sz w:val="24"/>
          <w:szCs w:val="24"/>
        </w:rPr>
        <w:t>момента  оплаты</w:t>
      </w:r>
      <w:proofErr w:type="gramEnd"/>
      <w:r w:rsidR="00EE2943" w:rsidRPr="00EE2943">
        <w:rPr>
          <w:sz w:val="24"/>
          <w:szCs w:val="24"/>
        </w:rPr>
        <w:t xml:space="preserve">  полной стоимости  в порядке, установленном законодательством.</w:t>
      </w:r>
    </w:p>
    <w:p w:rsidR="0022064D" w:rsidRDefault="0022064D" w:rsidP="00220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</w:t>
      </w:r>
      <w:proofErr w:type="gramStart"/>
      <w:r>
        <w:rPr>
          <w:rFonts w:eastAsiaTheme="minorHAnsi"/>
          <w:sz w:val="24"/>
          <w:szCs w:val="24"/>
          <w:lang w:eastAsia="en-US"/>
        </w:rPr>
        <w:t>не возвращается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Передача имущества </w:t>
      </w:r>
      <w:proofErr w:type="gramStart"/>
      <w:r w:rsidRPr="00C0387E">
        <w:rPr>
          <w:sz w:val="24"/>
          <w:szCs w:val="24"/>
        </w:rPr>
        <w:t>осуществляются</w:t>
      </w:r>
      <w:proofErr w:type="gramEnd"/>
      <w:r w:rsidRPr="00C0387E">
        <w:rPr>
          <w:sz w:val="24"/>
          <w:szCs w:val="24"/>
        </w:rPr>
        <w:t xml:space="preserve">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12. С информацией о выставленных на торги объектах недвижимости, а </w:t>
      </w:r>
      <w:proofErr w:type="gramStart"/>
      <w:r w:rsidRPr="00C0387E">
        <w:rPr>
          <w:sz w:val="24"/>
          <w:szCs w:val="24"/>
        </w:rPr>
        <w:t>так же</w:t>
      </w:r>
      <w:proofErr w:type="gramEnd"/>
      <w:r w:rsidRPr="00C0387E">
        <w:rPr>
          <w:sz w:val="24"/>
          <w:szCs w:val="24"/>
        </w:rPr>
        <w:t xml:space="preserve"> условиями договора купли-продажи данных объектов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По вопросам осмотра объектов и иными сведениями, правилами проведения торгов, можно ознакомиться: 633209, Новосибирская область, г. </w:t>
      </w:r>
      <w:proofErr w:type="spellStart"/>
      <w:r w:rsidRPr="00C0387E">
        <w:rPr>
          <w:sz w:val="24"/>
          <w:szCs w:val="24"/>
        </w:rPr>
        <w:t>Искитим</w:t>
      </w:r>
      <w:proofErr w:type="spellEnd"/>
      <w:r w:rsidRPr="00C0387E">
        <w:rPr>
          <w:sz w:val="24"/>
          <w:szCs w:val="24"/>
        </w:rPr>
        <w:t xml:space="preserve">, ул. Семипалатинская, 44, </w:t>
      </w:r>
      <w:proofErr w:type="spellStart"/>
      <w:r w:rsidRPr="00C0387E">
        <w:rPr>
          <w:sz w:val="24"/>
          <w:szCs w:val="24"/>
        </w:rPr>
        <w:t>каб</w:t>
      </w:r>
      <w:proofErr w:type="spellEnd"/>
      <w:r w:rsidRPr="00C0387E">
        <w:rPr>
          <w:sz w:val="24"/>
          <w:szCs w:val="24"/>
        </w:rPr>
        <w:t>. 3, тел. (838343) 79-023 – Малевич Инна Николаевна.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13. 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184A01">
        <w:rPr>
          <w:color w:val="FF0000"/>
          <w:sz w:val="24"/>
          <w:szCs w:val="24"/>
        </w:rPr>
        <w:t>26</w:t>
      </w:r>
      <w:r w:rsidRPr="00642A75">
        <w:rPr>
          <w:color w:val="FF0000"/>
          <w:sz w:val="24"/>
          <w:szCs w:val="24"/>
        </w:rPr>
        <w:t>.</w:t>
      </w:r>
      <w:r w:rsidR="00642A75">
        <w:rPr>
          <w:color w:val="FF0000"/>
          <w:sz w:val="24"/>
          <w:szCs w:val="24"/>
        </w:rPr>
        <w:t>0</w:t>
      </w:r>
      <w:r w:rsidR="00184A01">
        <w:rPr>
          <w:color w:val="FF0000"/>
          <w:sz w:val="24"/>
          <w:szCs w:val="24"/>
        </w:rPr>
        <w:t>5</w:t>
      </w:r>
      <w:r w:rsidRPr="00372DCA">
        <w:rPr>
          <w:color w:val="FF0000"/>
          <w:sz w:val="24"/>
          <w:szCs w:val="24"/>
        </w:rPr>
        <w:t>.202</w:t>
      </w:r>
      <w:r w:rsidR="00642A75">
        <w:rPr>
          <w:color w:val="FF0000"/>
          <w:sz w:val="24"/>
          <w:szCs w:val="24"/>
        </w:rPr>
        <w:t>3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года. </w:t>
      </w:r>
    </w:p>
    <w:p w:rsidR="00642A75" w:rsidRPr="005C50E0" w:rsidRDefault="00C0387E" w:rsidP="00642A75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>1</w:t>
      </w:r>
      <w:r w:rsidR="001B6A82">
        <w:rPr>
          <w:sz w:val="24"/>
          <w:szCs w:val="24"/>
        </w:rPr>
        <w:t>4</w:t>
      </w:r>
      <w:r w:rsidRPr="00C0387E">
        <w:rPr>
          <w:sz w:val="24"/>
          <w:szCs w:val="24"/>
        </w:rPr>
        <w:t xml:space="preserve">. </w:t>
      </w:r>
      <w:r w:rsidR="00642A75" w:rsidRPr="005C50E0">
        <w:rPr>
          <w:color w:val="FF0000"/>
          <w:sz w:val="24"/>
          <w:szCs w:val="24"/>
        </w:rPr>
        <w:t xml:space="preserve">Торги </w:t>
      </w:r>
      <w:r w:rsidR="006A5915">
        <w:rPr>
          <w:color w:val="FF0000"/>
          <w:sz w:val="24"/>
          <w:szCs w:val="24"/>
        </w:rPr>
        <w:t>по данным лотам проводятся впервые</w:t>
      </w:r>
      <w:r w:rsidR="00642A75" w:rsidRPr="005C50E0">
        <w:rPr>
          <w:color w:val="FF0000"/>
          <w:sz w:val="24"/>
          <w:szCs w:val="24"/>
        </w:rPr>
        <w:t>.</w:t>
      </w:r>
    </w:p>
    <w:p w:rsidR="00F02781" w:rsidRDefault="00F02781" w:rsidP="00642A75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15. </w:t>
      </w:r>
      <w:r>
        <w:rPr>
          <w:rFonts w:eastAsiaTheme="minorHAnsi"/>
          <w:sz w:val="24"/>
          <w:szCs w:val="24"/>
          <w:lang w:eastAsia="en-US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C0387E" w:rsidRPr="00C0387E" w:rsidRDefault="00C0387E" w:rsidP="00C0387E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Образец заявки на участие в аукционе приведен в приложении № 1 к данному извещению. Образец договора купли-продажи представлен в приложении № 2.</w:t>
      </w: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</w:p>
    <w:sectPr w:rsidR="0064775A" w:rsidRPr="003008E9" w:rsidSect="000636F7">
      <w:footerReference w:type="default" r:id="rId9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A2" w:rsidRDefault="006F50A2" w:rsidP="003008E9">
      <w:r>
        <w:separator/>
      </w:r>
    </w:p>
  </w:endnote>
  <w:endnote w:type="continuationSeparator" w:id="0">
    <w:p w:rsidR="006F50A2" w:rsidRDefault="006F50A2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21193"/>
      <w:docPartObj>
        <w:docPartGallery w:val="Page Numbers (Bottom of Page)"/>
        <w:docPartUnique/>
      </w:docPartObj>
    </w:sdtPr>
    <w:sdtEndPr/>
    <w:sdtContent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BD">
          <w:rPr>
            <w:noProof/>
          </w:rPr>
          <w:t>6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A2" w:rsidRDefault="006F50A2" w:rsidP="003008E9">
      <w:r>
        <w:separator/>
      </w:r>
    </w:p>
  </w:footnote>
  <w:footnote w:type="continuationSeparator" w:id="0">
    <w:p w:rsidR="006F50A2" w:rsidRDefault="006F50A2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36DE"/>
    <w:rsid w:val="0001584B"/>
    <w:rsid w:val="0003425F"/>
    <w:rsid w:val="00044002"/>
    <w:rsid w:val="00054AA1"/>
    <w:rsid w:val="0005737A"/>
    <w:rsid w:val="000636F7"/>
    <w:rsid w:val="00066C87"/>
    <w:rsid w:val="00071C3B"/>
    <w:rsid w:val="00084BED"/>
    <w:rsid w:val="00091AD3"/>
    <w:rsid w:val="00094846"/>
    <w:rsid w:val="000A7E98"/>
    <w:rsid w:val="000B52E5"/>
    <w:rsid w:val="000D3265"/>
    <w:rsid w:val="000D38AF"/>
    <w:rsid w:val="000D5DD4"/>
    <w:rsid w:val="000D748B"/>
    <w:rsid w:val="000F2200"/>
    <w:rsid w:val="00105C1E"/>
    <w:rsid w:val="00111E0F"/>
    <w:rsid w:val="00123772"/>
    <w:rsid w:val="001265D5"/>
    <w:rsid w:val="00141F40"/>
    <w:rsid w:val="00142437"/>
    <w:rsid w:val="00155F3D"/>
    <w:rsid w:val="00156D21"/>
    <w:rsid w:val="00175D7B"/>
    <w:rsid w:val="00177523"/>
    <w:rsid w:val="00181D46"/>
    <w:rsid w:val="00183CFE"/>
    <w:rsid w:val="00184A01"/>
    <w:rsid w:val="00194E09"/>
    <w:rsid w:val="001A018B"/>
    <w:rsid w:val="001A2876"/>
    <w:rsid w:val="001A42E4"/>
    <w:rsid w:val="001B6A82"/>
    <w:rsid w:val="001C3746"/>
    <w:rsid w:val="001C787D"/>
    <w:rsid w:val="001E2B98"/>
    <w:rsid w:val="001E6939"/>
    <w:rsid w:val="001F5DE5"/>
    <w:rsid w:val="0020291B"/>
    <w:rsid w:val="00211270"/>
    <w:rsid w:val="00217005"/>
    <w:rsid w:val="0022064D"/>
    <w:rsid w:val="0023337B"/>
    <w:rsid w:val="0024614F"/>
    <w:rsid w:val="002522DB"/>
    <w:rsid w:val="00257B9E"/>
    <w:rsid w:val="002622F6"/>
    <w:rsid w:val="00271CC7"/>
    <w:rsid w:val="00292A9A"/>
    <w:rsid w:val="002A1B18"/>
    <w:rsid w:val="002B16EF"/>
    <w:rsid w:val="002B1ADA"/>
    <w:rsid w:val="002B41E7"/>
    <w:rsid w:val="002B6A5C"/>
    <w:rsid w:val="002B7CBE"/>
    <w:rsid w:val="002F5D80"/>
    <w:rsid w:val="002F7516"/>
    <w:rsid w:val="003008E9"/>
    <w:rsid w:val="00305D36"/>
    <w:rsid w:val="00314B6F"/>
    <w:rsid w:val="00327434"/>
    <w:rsid w:val="00350D00"/>
    <w:rsid w:val="003544E6"/>
    <w:rsid w:val="0035637A"/>
    <w:rsid w:val="00356485"/>
    <w:rsid w:val="00361150"/>
    <w:rsid w:val="00363DDD"/>
    <w:rsid w:val="0036577E"/>
    <w:rsid w:val="0037077F"/>
    <w:rsid w:val="00372DCA"/>
    <w:rsid w:val="00376A65"/>
    <w:rsid w:val="003860B7"/>
    <w:rsid w:val="00390AAF"/>
    <w:rsid w:val="00394D48"/>
    <w:rsid w:val="003978D6"/>
    <w:rsid w:val="003F68C2"/>
    <w:rsid w:val="00402FD5"/>
    <w:rsid w:val="0042038C"/>
    <w:rsid w:val="00425DF8"/>
    <w:rsid w:val="00436F78"/>
    <w:rsid w:val="00455D4B"/>
    <w:rsid w:val="004601B6"/>
    <w:rsid w:val="004673B4"/>
    <w:rsid w:val="00475F54"/>
    <w:rsid w:val="004768DA"/>
    <w:rsid w:val="00486A9D"/>
    <w:rsid w:val="004B195B"/>
    <w:rsid w:val="004B3A66"/>
    <w:rsid w:val="004B4421"/>
    <w:rsid w:val="004C1C4D"/>
    <w:rsid w:val="004C3886"/>
    <w:rsid w:val="004D2F23"/>
    <w:rsid w:val="004D77B5"/>
    <w:rsid w:val="004D79DC"/>
    <w:rsid w:val="004E08BF"/>
    <w:rsid w:val="004E1069"/>
    <w:rsid w:val="004E270B"/>
    <w:rsid w:val="004E5859"/>
    <w:rsid w:val="004E60DE"/>
    <w:rsid w:val="004F2AAD"/>
    <w:rsid w:val="0050610C"/>
    <w:rsid w:val="005350A5"/>
    <w:rsid w:val="00537197"/>
    <w:rsid w:val="0056340E"/>
    <w:rsid w:val="0058076D"/>
    <w:rsid w:val="00585060"/>
    <w:rsid w:val="0059014E"/>
    <w:rsid w:val="005A1B73"/>
    <w:rsid w:val="005A240E"/>
    <w:rsid w:val="005A763F"/>
    <w:rsid w:val="005B079A"/>
    <w:rsid w:val="005C0608"/>
    <w:rsid w:val="005C0CEC"/>
    <w:rsid w:val="005C50E0"/>
    <w:rsid w:val="005D63BC"/>
    <w:rsid w:val="005D6611"/>
    <w:rsid w:val="005E0A06"/>
    <w:rsid w:val="005E3D9C"/>
    <w:rsid w:val="005F091C"/>
    <w:rsid w:val="006120AC"/>
    <w:rsid w:val="006124A9"/>
    <w:rsid w:val="00614324"/>
    <w:rsid w:val="006146E3"/>
    <w:rsid w:val="00617ED6"/>
    <w:rsid w:val="00642A75"/>
    <w:rsid w:val="0064775A"/>
    <w:rsid w:val="0065270A"/>
    <w:rsid w:val="00667AF0"/>
    <w:rsid w:val="006A5915"/>
    <w:rsid w:val="006B014F"/>
    <w:rsid w:val="006C2A03"/>
    <w:rsid w:val="006C441C"/>
    <w:rsid w:val="006C5201"/>
    <w:rsid w:val="006E1FE9"/>
    <w:rsid w:val="006E6E03"/>
    <w:rsid w:val="006F50A2"/>
    <w:rsid w:val="006F77B7"/>
    <w:rsid w:val="006F78CA"/>
    <w:rsid w:val="00704548"/>
    <w:rsid w:val="00716DC7"/>
    <w:rsid w:val="00751E6F"/>
    <w:rsid w:val="007559B3"/>
    <w:rsid w:val="00764073"/>
    <w:rsid w:val="0076528F"/>
    <w:rsid w:val="00765F15"/>
    <w:rsid w:val="00766201"/>
    <w:rsid w:val="00767A62"/>
    <w:rsid w:val="00773961"/>
    <w:rsid w:val="00774F3C"/>
    <w:rsid w:val="007766E8"/>
    <w:rsid w:val="007901E5"/>
    <w:rsid w:val="007935BB"/>
    <w:rsid w:val="007950F0"/>
    <w:rsid w:val="007A5DB1"/>
    <w:rsid w:val="007B7301"/>
    <w:rsid w:val="007C762C"/>
    <w:rsid w:val="007E64BD"/>
    <w:rsid w:val="0081355B"/>
    <w:rsid w:val="008225AB"/>
    <w:rsid w:val="00825B6D"/>
    <w:rsid w:val="00831038"/>
    <w:rsid w:val="0084173C"/>
    <w:rsid w:val="0085152D"/>
    <w:rsid w:val="008537E0"/>
    <w:rsid w:val="008738A5"/>
    <w:rsid w:val="008928BF"/>
    <w:rsid w:val="008A20E2"/>
    <w:rsid w:val="008B6C9D"/>
    <w:rsid w:val="008B6CAE"/>
    <w:rsid w:val="008C5691"/>
    <w:rsid w:val="008C69E8"/>
    <w:rsid w:val="008D49A7"/>
    <w:rsid w:val="008E516B"/>
    <w:rsid w:val="008F387A"/>
    <w:rsid w:val="008F3914"/>
    <w:rsid w:val="008F5750"/>
    <w:rsid w:val="00904E6B"/>
    <w:rsid w:val="00910A4F"/>
    <w:rsid w:val="0093312B"/>
    <w:rsid w:val="0094044A"/>
    <w:rsid w:val="00946172"/>
    <w:rsid w:val="009B2855"/>
    <w:rsid w:val="009B6DBD"/>
    <w:rsid w:val="009C2B40"/>
    <w:rsid w:val="009D3907"/>
    <w:rsid w:val="009E1A0C"/>
    <w:rsid w:val="009E285A"/>
    <w:rsid w:val="009F5554"/>
    <w:rsid w:val="00A00C7F"/>
    <w:rsid w:val="00A034BA"/>
    <w:rsid w:val="00A20351"/>
    <w:rsid w:val="00A20BFA"/>
    <w:rsid w:val="00A21161"/>
    <w:rsid w:val="00A43157"/>
    <w:rsid w:val="00A541BF"/>
    <w:rsid w:val="00A646D1"/>
    <w:rsid w:val="00A70AE7"/>
    <w:rsid w:val="00A85348"/>
    <w:rsid w:val="00A91D28"/>
    <w:rsid w:val="00A93C42"/>
    <w:rsid w:val="00A947D5"/>
    <w:rsid w:val="00A97017"/>
    <w:rsid w:val="00AA0DBF"/>
    <w:rsid w:val="00AA54FC"/>
    <w:rsid w:val="00AB0219"/>
    <w:rsid w:val="00AB7739"/>
    <w:rsid w:val="00AE4277"/>
    <w:rsid w:val="00AE4F05"/>
    <w:rsid w:val="00AF38EE"/>
    <w:rsid w:val="00B023BC"/>
    <w:rsid w:val="00B11169"/>
    <w:rsid w:val="00B11FD9"/>
    <w:rsid w:val="00B37BE1"/>
    <w:rsid w:val="00B421FC"/>
    <w:rsid w:val="00B62B71"/>
    <w:rsid w:val="00B87C2F"/>
    <w:rsid w:val="00BA0E9B"/>
    <w:rsid w:val="00BD02F9"/>
    <w:rsid w:val="00BD0C0D"/>
    <w:rsid w:val="00BF140F"/>
    <w:rsid w:val="00BF72B1"/>
    <w:rsid w:val="00C02F68"/>
    <w:rsid w:val="00C0387E"/>
    <w:rsid w:val="00C05CF0"/>
    <w:rsid w:val="00C165E2"/>
    <w:rsid w:val="00C44A7B"/>
    <w:rsid w:val="00C5489E"/>
    <w:rsid w:val="00C561FF"/>
    <w:rsid w:val="00C57240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2BFB"/>
    <w:rsid w:val="00CD7AE5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72BC3"/>
    <w:rsid w:val="00D74B89"/>
    <w:rsid w:val="00D818F6"/>
    <w:rsid w:val="00D82FDC"/>
    <w:rsid w:val="00D83C88"/>
    <w:rsid w:val="00D83D6C"/>
    <w:rsid w:val="00D87148"/>
    <w:rsid w:val="00D873E0"/>
    <w:rsid w:val="00D9091C"/>
    <w:rsid w:val="00D95F7C"/>
    <w:rsid w:val="00DA60C7"/>
    <w:rsid w:val="00DA68D7"/>
    <w:rsid w:val="00DC08F1"/>
    <w:rsid w:val="00DD3248"/>
    <w:rsid w:val="00DD412B"/>
    <w:rsid w:val="00DD6604"/>
    <w:rsid w:val="00DF37BB"/>
    <w:rsid w:val="00E028FA"/>
    <w:rsid w:val="00E136F4"/>
    <w:rsid w:val="00E160F8"/>
    <w:rsid w:val="00E25C14"/>
    <w:rsid w:val="00E46CC2"/>
    <w:rsid w:val="00E53A42"/>
    <w:rsid w:val="00E63C9C"/>
    <w:rsid w:val="00E846E6"/>
    <w:rsid w:val="00E94EA2"/>
    <w:rsid w:val="00EA7C69"/>
    <w:rsid w:val="00EC3775"/>
    <w:rsid w:val="00ED043F"/>
    <w:rsid w:val="00EE2943"/>
    <w:rsid w:val="00EF146D"/>
    <w:rsid w:val="00EF6CCE"/>
    <w:rsid w:val="00EF7664"/>
    <w:rsid w:val="00F004A5"/>
    <w:rsid w:val="00F02781"/>
    <w:rsid w:val="00F04806"/>
    <w:rsid w:val="00F0691C"/>
    <w:rsid w:val="00F102F0"/>
    <w:rsid w:val="00F15222"/>
    <w:rsid w:val="00F24082"/>
    <w:rsid w:val="00F301D1"/>
    <w:rsid w:val="00F35BEE"/>
    <w:rsid w:val="00F47CDD"/>
    <w:rsid w:val="00F51A29"/>
    <w:rsid w:val="00F52224"/>
    <w:rsid w:val="00F5694F"/>
    <w:rsid w:val="00F61F20"/>
    <w:rsid w:val="00F655F2"/>
    <w:rsid w:val="00F920FC"/>
    <w:rsid w:val="00FB7043"/>
    <w:rsid w:val="00FB7160"/>
    <w:rsid w:val="00FC2667"/>
    <w:rsid w:val="00FD3A9D"/>
    <w:rsid w:val="00FD7B31"/>
    <w:rsid w:val="00FE0D83"/>
    <w:rsid w:val="00FE28D4"/>
    <w:rsid w:val="00FE327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8E54-E921-41E8-BDEE-C0A239B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rsid w:val="0059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051B-98C3-4B71-A3F0-86AFE5E4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6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43</cp:revision>
  <cp:lastPrinted>2023-04-18T02:16:00Z</cp:lastPrinted>
  <dcterms:created xsi:type="dcterms:W3CDTF">2022-04-19T09:13:00Z</dcterms:created>
  <dcterms:modified xsi:type="dcterms:W3CDTF">2023-04-18T04:33:00Z</dcterms:modified>
</cp:coreProperties>
</file>